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 element analysis of subtalar joint arthroereisis on adult-acquired flexible flatfoot deformity using customised sinus tarsi implant - ScienceDirect</w:t>
      </w:r>
      <w:br/>
      <w:hyperlink r:id="rId7" w:history="1">
        <w:r>
          <w:rPr>
            <w:color w:val="2980b9"/>
            <w:u w:val="single"/>
          </w:rPr>
          <w:t xml:space="preserve">https://www.sciencedirect.com/science/article/pii/S2214031X20300139?via%3Dihub=</w:t>
        </w:r>
      </w:hyperlink>
    </w:p>
    <w:p>
      <w:pPr>
        <w:pStyle w:val="Heading1"/>
      </w:pPr>
      <w:bookmarkStart w:id="2" w:name="_Toc2"/>
      <w:r>
        <w:t>Article summary:</w:t>
      </w:r>
      <w:bookmarkEnd w:id="2"/>
    </w:p>
    <w:p>
      <w:pPr>
        <w:jc w:val="both"/>
      </w:pPr>
      <w:r>
        <w:rPr/>
        <w:t xml:space="preserve">1. 本研究介绍了一种定制的鼻窝距植入物，用于治疗成人后天性柔平足畸形，并使用有限元分析比较了完整和植入条件下的生物力学结果。</w:t>
      </w:r>
    </w:p>
    <w:p>
      <w:pPr>
        <w:jc w:val="both"/>
      </w:pPr>
      <w:r>
        <w:rPr/>
        <w:t xml:space="preserve">2. 使用定制的植入物进行距关节固定术可能在提高骨舟骨关节高度、减轻韧带应变和改变关节负荷途径方面产生一些积极的治疗效果。</w:t>
      </w:r>
    </w:p>
    <w:p>
      <w:pPr>
        <w:jc w:val="both"/>
      </w:pPr>
      <w:r>
        <w:rPr/>
        <w:t xml:space="preserve">3. 尽管在距窝处存在应力集中，但并未超过骨折阈值，但由于应力显著增加，不能排除血管紊乱的可能性。未来的研究可以通过考虑步行过程中距窝动态变化来扩大骨-植入物界面的接触面积。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使用定制的鼻窝跗骨关节置入物进行成人后天性柔平足畸形的有限元分析。文章介绍了一种定制的植入物，旨在提高治疗效果并减少撞击。通过有限元分析比较了完整和植入条件下的生物力学结果。</w:t>
      </w:r>
    </w:p>
    <w:p>
      <w:pPr>
        <w:jc w:val="both"/>
      </w:pPr>
      <w:r>
        <w:rPr/>
        <w:t xml:space="preserve"/>
      </w:r>
    </w:p>
    <w:p>
      <w:pPr>
        <w:jc w:val="both"/>
      </w:pPr>
      <w:r>
        <w:rPr/>
        <w:t xml:space="preserve">文章中提到，使用定制的植入物可以使拱骨高度升高、减轻弹簧、足底舟跖关节和足底立方距舟跖关节的应变。距舟跖关节力减小，踵舟跖关节增加了一半，腓骨外侧负荷途径。在沟突处存在应力集中，达到15.29 MPa。</w:t>
      </w:r>
    </w:p>
    <w:p>
      <w:pPr>
        <w:jc w:val="both"/>
      </w:pPr>
      <w:r>
        <w:rPr/>
        <w:t xml:space="preserve"/>
      </w:r>
    </w:p>
    <w:p>
      <w:pPr>
        <w:jc w:val="both"/>
      </w:pPr>
      <w:r>
        <w:rPr/>
        <w:t xml:space="preserve">然而，这篇文章存在一些问题。首先，它只是基于一个模型患者进行的研究，并没有考虑到不同个体之间的差异。其次，该研究只是通过有限元分析来比较不同条件下的生物力学结果，并没有进行实际临床试验来验证这些结果。此外，文章没有提及可能存在的风险和并发症，并且没有平等地呈现双方观点。</w:t>
      </w:r>
    </w:p>
    <w:p>
      <w:pPr>
        <w:jc w:val="both"/>
      </w:pPr>
      <w:r>
        <w:rPr/>
        <w:t xml:space="preserve"/>
      </w:r>
    </w:p>
    <w:p>
      <w:pPr>
        <w:jc w:val="both"/>
      </w:pPr>
      <w:r>
        <w:rPr/>
        <w:t xml:space="preserve">此外，在介绍中提到了一些之前的研究，但没有提供足够的证据来支持作者的主张。文章还没有探讨可能存在的反驳观点，并且缺乏对其他治疗方法和植入物设计的比较。</w:t>
      </w:r>
    </w:p>
    <w:p>
      <w:pPr>
        <w:jc w:val="both"/>
      </w:pPr>
      <w:r>
        <w:rPr/>
        <w:t xml:space="preserve"/>
      </w:r>
    </w:p>
    <w:p>
      <w:pPr>
        <w:jc w:val="both"/>
      </w:pPr>
      <w:r>
        <w:rPr/>
        <w:t xml:space="preserve">总体而言，这篇文章存在一些偏见和不完整的报道。虽然有限元分析可以提供一些关于定制植入物效果的信息，但需要进一步进行实际临床试验来验证这些结果，并综合考虑其他治疗方法和植入物设计的因素。</w:t>
      </w:r>
    </w:p>
    <w:p>
      <w:pPr>
        <w:pStyle w:val="Heading1"/>
      </w:pPr>
      <w:bookmarkStart w:id="5" w:name="_Toc5"/>
      <w:r>
        <w:t>Topics for further research:</w:t>
      </w:r>
      <w:bookmarkEnd w:id="5"/>
    </w:p>
    <w:p>
      <w:pPr>
        <w:spacing w:after="0"/>
        <w:numPr>
          <w:ilvl w:val="0"/>
          <w:numId w:val="2"/>
        </w:numPr>
      </w:pPr>
      <w:r>
        <w:rPr/>
        <w:t xml:space="preserve">不同个体之间的差异
</w:t>
      </w:r>
    </w:p>
    <w:p>
      <w:pPr>
        <w:spacing w:after="0"/>
        <w:numPr>
          <w:ilvl w:val="0"/>
          <w:numId w:val="2"/>
        </w:numPr>
      </w:pPr>
      <w:r>
        <w:rPr/>
        <w:t xml:space="preserve">实际临床试验的验证
</w:t>
      </w:r>
    </w:p>
    <w:p>
      <w:pPr>
        <w:spacing w:after="0"/>
        <w:numPr>
          <w:ilvl w:val="0"/>
          <w:numId w:val="2"/>
        </w:numPr>
      </w:pPr>
      <w:r>
        <w:rPr/>
        <w:t xml:space="preserve">风险和并发症
</w:t>
      </w:r>
    </w:p>
    <w:p>
      <w:pPr>
        <w:spacing w:after="0"/>
        <w:numPr>
          <w:ilvl w:val="0"/>
          <w:numId w:val="2"/>
        </w:numPr>
      </w:pPr>
      <w:r>
        <w:rPr/>
        <w:t xml:space="preserve">平等呈现双方观点
</w:t>
      </w:r>
    </w:p>
    <w:p>
      <w:pPr>
        <w:spacing w:after="0"/>
        <w:numPr>
          <w:ilvl w:val="0"/>
          <w:numId w:val="2"/>
        </w:numPr>
      </w:pPr>
      <w:r>
        <w:rPr/>
        <w:t xml:space="preserve">其他治疗方法的比较
</w:t>
      </w:r>
    </w:p>
    <w:p>
      <w:pPr>
        <w:numPr>
          <w:ilvl w:val="0"/>
          <w:numId w:val="2"/>
        </w:numPr>
      </w:pPr>
      <w:r>
        <w:rPr/>
        <w:t xml:space="preserve">植入物设计的比较</w:t>
      </w:r>
    </w:p>
    <w:p>
      <w:pPr>
        <w:pStyle w:val="Heading1"/>
      </w:pPr>
      <w:bookmarkStart w:id="6" w:name="_Toc6"/>
      <w:r>
        <w:t>Report location:</w:t>
      </w:r>
      <w:bookmarkEnd w:id="6"/>
    </w:p>
    <w:p>
      <w:hyperlink r:id="rId8" w:history="1">
        <w:r>
          <w:rPr>
            <w:color w:val="2980b9"/>
            <w:u w:val="single"/>
          </w:rPr>
          <w:t xml:space="preserve">https://www.fullpicture.app/item/4fac46546b93a268341a61eade23dafb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9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031X20300139?via%3Dihub=" TargetMode="External"/><Relationship Id="rId8" Type="http://schemas.openxmlformats.org/officeDocument/2006/relationships/hyperlink" Target="https://www.fullpicture.app/item/4fac46546b93a268341a61eade23da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2024-01-05T18:32:00+01:00</dcterms:created>
  <dcterms:modified xsi:type="dcterms:W3CDTF">2024-01-05T18:32:00+01:00</dcterms:modified>
</cp:coreProperties>
</file>

<file path=docProps/custom.xml><?xml version="1.0" encoding="utf-8"?>
<Properties xmlns="http://schemas.openxmlformats.org/officeDocument/2006/custom-properties" xmlns:vt="http://schemas.openxmlformats.org/officeDocument/2006/docPropsVTypes"/>
</file>