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[Hereditary Colorectal Cancer: Clinics, Diagnostics and Management] - PubMed</w:t>
      </w:r>
      <w:br/>
      <w:hyperlink r:id="rId7" w:history="1">
        <w:r>
          <w:rPr>
            <w:color w:val="2980b9"/>
            <w:u w:val="single"/>
          </w:rPr>
          <w:t xml:space="preserve">https://pubmed.ncbi.nlm.nih.gov/31232663/</w:t>
        </w:r>
      </w:hyperlink>
    </w:p>
    <w:p>
      <w:pPr>
        <w:pStyle w:val="Heading1"/>
      </w:pPr>
      <w:bookmarkStart w:id="2" w:name="_Toc2"/>
      <w:r>
        <w:t>Article summary:</w:t>
      </w:r>
      <w:bookmarkEnd w:id="2"/>
    </w:p>
    <w:p>
      <w:pPr>
        <w:jc w:val="both"/>
      </w:pPr>
      <w:r>
        <w:rPr/>
        <w:t xml:space="preserve">1. About 5% of all colorectal cancers are caused by highly penetrant, autosomal dominantly or recessively inherited tumour predispositions.</w:t>
      </w:r>
    </w:p>
    <w:p>
      <w:pPr>
        <w:jc w:val="both"/>
      </w:pPr>
      <w:r>
        <w:rPr/>
        <w:t xml:space="preserve">2. Current molecular genetic diagnostics allow a cost-efficient, prompt and comprehensive investigation.</w:t>
      </w:r>
    </w:p>
    <w:p>
      <w:pPr>
        <w:jc w:val="both"/>
      </w:pPr>
      <w:r>
        <w:rPr/>
        <w:t xml:space="preserve">3. Hereditary forms are often associated with an elevated lifetime risk for additional, extracolonic tumours which necessitate specific long-term interdisciplinary prevention measures and surveillance.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and presentation of information. The author provides a concise overview of clinics, diagnostics and management for some of the best researched colorectal cancer predispositions, as well as discussing the current molecular genetic diagnostics available for such conditions. The article does not appear to be biased or one-sided in its reporting, nor does it contain any promotional content or partiality towards any particular point of view. All possible risks associated with hereditary colorectal cancer are noted throughout the article, and both sides of the argument are presented equally. There is no evidence of unsupported claims or missing points of consideration in the article, nor is there any unexplored counterarguments or missing evidence for the claims made. In conclusion, this article appears to be reliable and trustworthy in its content and presentation of information regarding hereditary colorectal cancer.</w:t>
      </w:r>
    </w:p>
    <w:p>
      <w:pPr>
        <w:pStyle w:val="Heading1"/>
      </w:pPr>
      <w:bookmarkStart w:id="5" w:name="_Toc5"/>
      <w:r>
        <w:t>Topics for further research:</w:t>
      </w:r>
      <w:bookmarkEnd w:id="5"/>
    </w:p>
    <w:p>
      <w:pPr>
        <w:spacing w:after="0"/>
        <w:numPr>
          <w:ilvl w:val="0"/>
          <w:numId w:val="2"/>
        </w:numPr>
      </w:pPr>
      <w:r>
        <w:rPr/>
        <w:t xml:space="preserve">Colorectal cancer screening guidelines</w:t>
      </w:r>
    </w:p>
    <w:p>
      <w:pPr>
        <w:spacing w:after="0"/>
        <w:numPr>
          <w:ilvl w:val="0"/>
          <w:numId w:val="2"/>
        </w:numPr>
      </w:pPr>
      <w:r>
        <w:rPr/>
        <w:t xml:space="preserve">Genetic testing for colorectal cancer</w:t>
      </w:r>
    </w:p>
    <w:p>
      <w:pPr>
        <w:spacing w:after="0"/>
        <w:numPr>
          <w:ilvl w:val="0"/>
          <w:numId w:val="2"/>
        </w:numPr>
      </w:pPr>
      <w:r>
        <w:rPr/>
        <w:t xml:space="preserve">Risk factors for hereditary colorectal cancer</w:t>
      </w:r>
    </w:p>
    <w:p>
      <w:pPr>
        <w:spacing w:after="0"/>
        <w:numPr>
          <w:ilvl w:val="0"/>
          <w:numId w:val="2"/>
        </w:numPr>
      </w:pPr>
      <w:r>
        <w:rPr/>
        <w:t xml:space="preserve">Treatment options for hereditary colorectal cancer</w:t>
      </w:r>
    </w:p>
    <w:p>
      <w:pPr>
        <w:spacing w:after="0"/>
        <w:numPr>
          <w:ilvl w:val="0"/>
          <w:numId w:val="2"/>
        </w:numPr>
      </w:pPr>
      <w:r>
        <w:rPr/>
        <w:t xml:space="preserve">Prevention strategies for colorectal cancer</w:t>
      </w:r>
    </w:p>
    <w:p>
      <w:pPr>
        <w:numPr>
          <w:ilvl w:val="0"/>
          <w:numId w:val="2"/>
        </w:numPr>
      </w:pPr>
      <w:r>
        <w:rPr/>
        <w:t xml:space="preserve">Clinical trials for colorectal cancer</w:t>
      </w:r>
    </w:p>
    <w:p>
      <w:pPr>
        <w:pStyle w:val="Heading1"/>
      </w:pPr>
      <w:bookmarkStart w:id="6" w:name="_Toc6"/>
      <w:r>
        <w:t>Report location:</w:t>
      </w:r>
      <w:bookmarkEnd w:id="6"/>
    </w:p>
    <w:p>
      <w:hyperlink r:id="rId8" w:history="1">
        <w:r>
          <w:rPr>
            <w:color w:val="2980b9"/>
            <w:u w:val="single"/>
          </w:rPr>
          <w:t xml:space="preserve">https://www.fullpicture.app/item/4fb3c59f2eb1e51fd89f62c0c63f8672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62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232663/" TargetMode="External"/><Relationship Id="rId8" Type="http://schemas.openxmlformats.org/officeDocument/2006/relationships/hyperlink" Target="https://www.fullpicture.app/item/4fb3c59f2eb1e51fd89f62c0c63f86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2023-02-22T22:20:04+01:00</dcterms:created>
  <dcterms:modified xsi:type="dcterms:W3CDTF">2023-02-22T22:20:04+01:00</dcterms:modified>
</cp:coreProperties>
</file>

<file path=docProps/custom.xml><?xml version="1.0" encoding="utf-8"?>
<Properties xmlns="http://schemas.openxmlformats.org/officeDocument/2006/custom-properties" xmlns:vt="http://schemas.openxmlformats.org/officeDocument/2006/docPropsVTypes"/>
</file>