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Sanitizing American Library History: Reflections of a Library Historian: EBSCOhost</w:t></w:r><w:br/><w:hyperlink r:id="rId7" w:history="1"><w:r><w:rPr><w:color w:val="2980b9"/><w:u w:val="single"/></w:rPr><w:t xml:space="preserve">https://web.s.ebscohost.com/ehost/detail/detail?vid=10&sid=c768671b-18b8-4923-91ef-cdd5864483cb%40redis&bdata=Jmxhbmc9emgtY24mc2l0ZT1laG9zdC1saXZl</w:t></w:r></w:hyperlink></w:p><w:p><w:pPr><w:pStyle w:val="Heading1"/></w:pPr><w:bookmarkStart w:id="2" w:name="_Toc2"/><w:r><w:t>Article summary:</w:t></w:r><w:bookmarkEnd w:id="2"/></w:p><w:p><w:pPr><w:jc w:val="both"/></w:pPr><w:r><w:rPr/><w:t xml:space="preserve">1. Librarianship has a tendency to sanitize its history, often by ignoring or overlooking unpleasant facts.</w:t></w:r></w:p><w:p><w:pPr><w:jc w:val="both"/></w:pPr><w:r><w:rPr/><w:t xml:space="preserve">2. The article uses the Library Bill of Rights and School Library Bill of Rights as lenses to view the profession's response to events in American library history since 1939.</w:t></w:r></w:p><w:p><w:pPr><w:jc w:val="both"/></w:pPr><w:r><w:rPr/><w:t xml:space="preserve">3. The article argues that librarianship has a desire to control the narrative surrounding libraries and their defense of intellectual freedom and opposition to censorship by sanitizing its history.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fairly. It cites sources such as the Library Bill of Rights, School Library Bill of Rights, Irrepressible Reformer: A Biography of Melvil Dewey, Part of Our Lives: A People's History of the American Public Library, and The Desegregation of Public Libraries in the Jim Crow South: Civil Rights and Local Activism. These sources are all reputable and provide evidence for the claims made in the article. </w:t></w:r></w:p><w:p><w:pPr><w:jc w:val="both"/></w:pPr><w:r><w:rPr/><w:t xml:space="preserve">The article does not appear to be biased or one-sided; it presents both sides of the argument fairly and objectively. It acknowledges that some people may disagree with its conclusions but provides evidence for why it believes librarianship has a tendency to sanitize its history. Additionally, it does not make any unsupported claims or omit any points of consideration; instead, it provides evidence for each claim made throughout the article. </w:t></w:r></w:p><w:p><w:pPr><w:jc w:val="both"/></w:pPr><w:r><w:rPr/><w:t xml:space="preserve">The only potential issue with this article is that it does not explore counterarguments in depth; while it acknowledges that some people may disagree with its conclusions, it does not provide an in-depth analysis of these counterarguments or explain why they are wrong or misguided. However, this is a minor issue overall and does not detract from the overall reliability and trustworthiness of this article.</w:t></w:r></w:p><w:p><w:pPr><w:pStyle w:val="Heading1"/></w:pPr><w:bookmarkStart w:id="5" w:name="_Toc5"/><w:r><w:t>Topics for further research:</w:t></w:r><w:bookmarkEnd w:id="5"/></w:p><w:p><w:pPr><w:spacing w:after="0"/><w:numPr><w:ilvl w:val="0"/><w:numId w:val="2"/></w:numPr></w:pPr><w:r><w:rPr/><w:t xml:space="preserve">Library Bill of Rights </w:t></w:r></w:p><w:p><w:pPr><w:spacing w:after="0"/><w:numPr><w:ilvl w:val="0"/><w:numId w:val="2"/></w:numPr></w:pPr><w:r><w:rPr/><w:t xml:space="preserve">School Library Bill of Rights </w:t></w:r></w:p><w:p><w:pPr><w:spacing w:after="0"/><w:numPr><w:ilvl w:val="0"/><w:numId w:val="2"/></w:numPr></w:pPr><w:r><w:rPr/><w:t xml:space="preserve">Melvil Dewey biography </w:t></w:r></w:p><w:p><w:pPr><w:spacing w:after="0"/><w:numPr><w:ilvl w:val="0"/><w:numId w:val="2"/></w:numPr></w:pPr><w:r><w:rPr/><w:t xml:space="preserve">People's History of the American Public Library </w:t></w:r></w:p><w:p><w:pPr><w:spacing w:after="0"/><w:numPr><w:ilvl w:val="0"/><w:numId w:val="2"/></w:numPr></w:pPr><w:r><w:rPr/><w:t xml:space="preserve">Desegregation of Public Libraries in the Jim Crow South </w:t></w:r></w:p><w:p><w:pPr><w:numPr><w:ilvl w:val="0"/><w:numId w:val="2"/></w:numPr></w:pPr><w:r><w:rPr/><w:t xml:space="preserve">Civil Rights and Local Activism</w:t></w:r></w:p><w:p><w:pPr><w:pStyle w:val="Heading1"/></w:pPr><w:bookmarkStart w:id="6" w:name="_Toc6"/><w:r><w:t>Report location:</w:t></w:r><w:bookmarkEnd w:id="6"/></w:p><w:p><w:hyperlink r:id="rId8" w:history="1"><w:r><w:rPr><w:color w:val="2980b9"/><w:u w:val="single"/></w:rPr><w:t xml:space="preserve">https://www.fullpicture.app/item/4fc411ca016f9214dd01aed85118f251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7D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detail/detail?vid=10&amp;sid=c768671b-18b8-4923-91ef-cdd5864483cb%40redis&amp;bdata=Jmxhbmc9emgtY24mc2l0ZT1laG9zdC1saXZl" TargetMode="External"/><Relationship Id="rId8" Type="http://schemas.openxmlformats.org/officeDocument/2006/relationships/hyperlink" Target="https://www.fullpicture.app/item/4fc411ca016f9214dd01aed85118f2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2023-02-18T23:16:43+01:00</dcterms:created>
  <dcterms:modified xsi:type="dcterms:W3CDTF">2023-02-18T23:16:43+01:00</dcterms:modified>
</cp:coreProperties>
</file>

<file path=docProps/custom.xml><?xml version="1.0" encoding="utf-8"?>
<Properties xmlns="http://schemas.openxmlformats.org/officeDocument/2006/custom-properties" xmlns:vt="http://schemas.openxmlformats.org/officeDocument/2006/docPropsVTypes"/>
</file>