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Thermodynamic analysis of afterburning of detonation products in confined explosions: Journal of Energetic Materials: Vol 20, No 3</w:t>
      </w:r>
      <w:br/>
      <w:hyperlink r:id="rId7" w:history="1">
        <w:r>
          <w:rPr>
            <w:color w:val="2980b9"/>
            <w:u w:val="single"/>
          </w:rPr>
          <w:t xml:space="preserve">https://www.tandfonline.com/doi/abs/10.1080/07370650208244821</w:t>
        </w:r>
      </w:hyperlink>
    </w:p>
    <w:p>
      <w:pPr>
        <w:pStyle w:val="Heading1"/>
      </w:pPr>
      <w:bookmarkStart w:id="2" w:name="_Toc2"/>
      <w:r>
        <w:t>Article summary:</w:t>
      </w:r>
      <w:bookmarkEnd w:id="2"/>
    </w:p>
    <w:p>
      <w:pPr>
        <w:jc w:val="both"/>
      </w:pPr>
      <w:r>
        <w:rPr/>
        <w:t xml:space="preserve">1. This article presents a thermodynamic analysis of afterburning of detonation products in confined explosions. </w:t>
      </w:r>
    </w:p>
    <w:p>
      <w:pPr>
        <w:jc w:val="both"/>
      </w:pPr>
      <w:r>
        <w:rPr/>
        <w:t xml:space="preserve">2. The authors, Waldemar A. Trzciński, Józef Paszula and Piotr Wolański, are from the Military University of Technology and Warsaw University of Technology in Poland. </w:t>
      </w:r>
    </w:p>
    <w:p>
      <w:pPr>
        <w:jc w:val="both"/>
      </w:pPr>
      <w:r>
        <w:rPr/>
        <w:t xml:space="preserve">3. The article was published in the Journal of Energetic Materials, Volume 20, Issue 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from two universities in Poland and is published in the Journal of Energetic Materials, which is a reputable journal with a good reputation for publishing reliable research articles. The article provides an overview of the thermodynamic analysis of afterburning of detonation products in confined explosions and appears to be well-researched and comprehensive. However, there are some potential biases that should be noted. For example, the authors do not provide any evidence to support their claims or explore any counterarguments to their findings. Additionally, they do not discuss any possible risks associated with this type of research or present both sides equally when discussing their findings. Furthermore, there may be some promotional content included as the authors are affiliated with two universities in Poland and may have an incentive to promote their work. In conclusion, while this article appears to be well-researched and comprehensive overall, it should be read critically as there are some potential biases that could affect its trustworthiness and reliability.</w:t>
      </w:r>
    </w:p>
    <w:p>
      <w:pPr>
        <w:pStyle w:val="Heading1"/>
      </w:pPr>
      <w:bookmarkStart w:id="5" w:name="_Toc5"/>
      <w:r>
        <w:t>Topics for further research:</w:t>
      </w:r>
      <w:bookmarkEnd w:id="5"/>
    </w:p>
    <w:p>
      <w:pPr>
        <w:spacing w:after="0"/>
        <w:numPr>
          <w:ilvl w:val="0"/>
          <w:numId w:val="2"/>
        </w:numPr>
      </w:pPr>
      <w:r>
        <w:rPr/>
        <w:t xml:space="preserve">Detonation product afterburning risks</w:t>
      </w:r>
    </w:p>
    <w:p>
      <w:pPr>
        <w:spacing w:after="0"/>
        <w:numPr>
          <w:ilvl w:val="0"/>
          <w:numId w:val="2"/>
        </w:numPr>
      </w:pPr>
      <w:r>
        <w:rPr/>
        <w:t xml:space="preserve">Confined explosion thermodynamics</w:t>
      </w:r>
    </w:p>
    <w:p>
      <w:pPr>
        <w:spacing w:after="0"/>
        <w:numPr>
          <w:ilvl w:val="0"/>
          <w:numId w:val="2"/>
        </w:numPr>
      </w:pPr>
      <w:r>
        <w:rPr/>
        <w:t xml:space="preserve">Detonation product afterburning safety</w:t>
      </w:r>
    </w:p>
    <w:p>
      <w:pPr>
        <w:spacing w:after="0"/>
        <w:numPr>
          <w:ilvl w:val="0"/>
          <w:numId w:val="2"/>
        </w:numPr>
      </w:pPr>
      <w:r>
        <w:rPr/>
        <w:t xml:space="preserve">Detonation product afterburning counterarguments</w:t>
      </w:r>
    </w:p>
    <w:p>
      <w:pPr>
        <w:spacing w:after="0"/>
        <w:numPr>
          <w:ilvl w:val="0"/>
          <w:numId w:val="2"/>
        </w:numPr>
      </w:pPr>
      <w:r>
        <w:rPr/>
        <w:t xml:space="preserve">Detonation product afterburning research</w:t>
      </w:r>
    </w:p>
    <w:p>
      <w:pPr>
        <w:numPr>
          <w:ilvl w:val="0"/>
          <w:numId w:val="2"/>
        </w:numPr>
      </w:pPr>
      <w:r>
        <w:rPr/>
        <w:t xml:space="preserve">Detonation product afterburning implications</w:t>
      </w:r>
    </w:p>
    <w:p>
      <w:pPr>
        <w:pStyle w:val="Heading1"/>
      </w:pPr>
      <w:bookmarkStart w:id="6" w:name="_Toc6"/>
      <w:r>
        <w:t>Report location:</w:t>
      </w:r>
      <w:bookmarkEnd w:id="6"/>
    </w:p>
    <w:p>
      <w:hyperlink r:id="rId8" w:history="1">
        <w:r>
          <w:rPr>
            <w:color w:val="2980b9"/>
            <w:u w:val="single"/>
          </w:rPr>
          <w:t xml:space="preserve">https://www.fullpicture.app/item/4fc837850ec3805d7f5ff7409f5977e0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8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7370650208244821" TargetMode="External"/><Relationship Id="rId8" Type="http://schemas.openxmlformats.org/officeDocument/2006/relationships/hyperlink" Target="https://www.fullpicture.app/item/4fc837850ec3805d7f5ff7409f5977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2023-02-23T17:11:27+01:00</dcterms:created>
  <dcterms:modified xsi:type="dcterms:W3CDTF">2023-02-23T17:11:27+01:00</dcterms:modified>
</cp:coreProperties>
</file>

<file path=docProps/custom.xml><?xml version="1.0" encoding="utf-8"?>
<Properties xmlns="http://schemas.openxmlformats.org/officeDocument/2006/custom-properties" xmlns:vt="http://schemas.openxmlformats.org/officeDocument/2006/docPropsVTypes"/>
</file>