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Wartość i piękno naszej pasji | ePortfel</w:t>
      </w:r>
      <w:br/>
      <w:hyperlink r:id="rId7" w:history="1">
        <w:r>
          <w:rPr>
            <w:color w:val="2980b9"/>
            <w:u w:val="single"/>
          </w:rPr>
          <w:t xml:space="preserve">http://www.eportfel.com/node/45</w:t>
        </w:r>
      </w:hyperlink>
    </w:p>
    <w:p>
      <w:pPr>
        <w:pStyle w:val="Heading1"/>
      </w:pPr>
      <w:bookmarkStart w:id="2" w:name="_Toc2"/>
      <w:r>
        <w:t>Article summary:</w:t>
      </w:r>
      <w:bookmarkEnd w:id="2"/>
    </w:p>
    <w:p>
      <w:pPr>
        <w:jc w:val="both"/>
      </w:pPr>
      <w:r>
        <w:rPr/>
        <w:t xml:space="preserve">1. The article discusses the value and beauty of investing as a passion, challenging the commonly accepted myths and lies about the investment industry.</w:t>
      </w:r>
    </w:p>
    <w:p>
      <w:pPr>
        <w:jc w:val="both"/>
      </w:pPr>
      <w:r>
        <w:rPr/>
        <w:t xml:space="preserve">2. It argues that investing is not a zero-sum game, but rather a positive-sum game, creating value for investors and society as a whole.</w:t>
      </w:r>
    </w:p>
    <w:p>
      <w:pPr>
        <w:jc w:val="both"/>
      </w:pPr>
      <w:r>
        <w:rPr/>
        <w:t xml:space="preserve">3. The article also argues that investors are creators, making decisions on how to allocate resources in order to create more wealth and better lives for everyone.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investing as a passion, challenging some of the commonly accepted myths about the investment industry. The author makes some valid points about how investing is not a zero-sum game, but rather creates value for both investors and society as a whole. However, there are some potential biases in the article which should be noted. </w:t>
      </w:r>
    </w:p>
    <w:p>
      <w:pPr>
        <w:jc w:val="both"/>
      </w:pPr>
      <w:r>
        <w:rPr/>
        <w:t xml:space="preserve">First, the author does not provide any evidence or sources to back up his claims that investing is not a zero-sum game or that investors are creators. This lack of evidence could lead readers to question the trustworthiness of his arguments. Additionally, while he does mention counterarguments such as those presented by Oliver Stone in Wall Street (1987), he does not explore them in any depth or present any evidence to refute them. </w:t>
      </w:r>
    </w:p>
    <w:p>
      <w:pPr>
        <w:jc w:val="both"/>
      </w:pPr>
      <w:r>
        <w:rPr/>
        <w:t xml:space="preserve">Second, while the author does make some valid points about how investing can create value for both investors and society as a whole, he fails to mention any potential risks associated with investing or any other possible downsides of engaging in this activity. This could lead readers to believe that investing is risk-free when it is not. </w:t>
      </w:r>
    </w:p>
    <w:p>
      <w:pPr>
        <w:jc w:val="both"/>
      </w:pPr>
      <w:r>
        <w:rPr/>
        <w:t xml:space="preserve">Finally, while the author presents his own opinion on why people should invest passionately and why it can be beneficial for both individuals and society as a whole, he fails to present any opposing views or arguments from other experts in this field which could have provided readers with more balanced information on this topic. </w:t>
      </w:r>
    </w:p>
    <w:p>
      <w:pPr>
        <w:jc w:val="both"/>
      </w:pPr>
      <w:r>
        <w:rPr/>
        <w:t xml:space="preserve">In conclusion, while this article provides an interesting perspective on investing as a passion and makes some valid points about its potential benefits for both individuals and society as a whole, it suffers from several potential biases which should be noted before taking its arguments at face value.</w:t>
      </w:r>
    </w:p>
    <w:p>
      <w:pPr>
        <w:pStyle w:val="Heading1"/>
      </w:pPr>
      <w:bookmarkStart w:id="5" w:name="_Toc5"/>
      <w:r>
        <w:t>Topics for further research:</w:t>
      </w:r>
      <w:bookmarkEnd w:id="5"/>
    </w:p>
    <w:p>
      <w:pPr>
        <w:spacing w:after="0"/>
        <w:numPr>
          <w:ilvl w:val="0"/>
          <w:numId w:val="2"/>
        </w:numPr>
      </w:pPr>
      <w:r>
        <w:rPr/>
        <w:t xml:space="preserve">Investing risks</w:t>
      </w:r>
    </w:p>
    <w:p>
      <w:pPr>
        <w:spacing w:after="0"/>
        <w:numPr>
          <w:ilvl w:val="0"/>
          <w:numId w:val="2"/>
        </w:numPr>
      </w:pPr>
      <w:r>
        <w:rPr/>
        <w:t xml:space="preserve">Investing downsides</w:t>
      </w:r>
    </w:p>
    <w:p>
      <w:pPr>
        <w:spacing w:after="0"/>
        <w:numPr>
          <w:ilvl w:val="0"/>
          <w:numId w:val="2"/>
        </w:numPr>
      </w:pPr>
      <w:r>
        <w:rPr/>
        <w:t xml:space="preserve">Opposing views on investing</w:t>
      </w:r>
    </w:p>
    <w:p>
      <w:pPr>
        <w:spacing w:after="0"/>
        <w:numPr>
          <w:ilvl w:val="0"/>
          <w:numId w:val="2"/>
        </w:numPr>
      </w:pPr>
      <w:r>
        <w:rPr/>
        <w:t xml:space="preserve">Expert opinions on investing</w:t>
      </w:r>
    </w:p>
    <w:p>
      <w:pPr>
        <w:spacing w:after="0"/>
        <w:numPr>
          <w:ilvl w:val="0"/>
          <w:numId w:val="2"/>
        </w:numPr>
      </w:pPr>
      <w:r>
        <w:rPr/>
        <w:t xml:space="preserve">Value creation through investing</w:t>
      </w:r>
    </w:p>
    <w:p>
      <w:pPr>
        <w:numPr>
          <w:ilvl w:val="0"/>
          <w:numId w:val="2"/>
        </w:numPr>
      </w:pPr>
      <w:r>
        <w:rPr/>
        <w:t xml:space="preserve">Zero-sum game theory</w:t>
      </w:r>
    </w:p>
    <w:p>
      <w:pPr>
        <w:pStyle w:val="Heading1"/>
      </w:pPr>
      <w:bookmarkStart w:id="6" w:name="_Toc6"/>
      <w:r>
        <w:t>Report location:</w:t>
      </w:r>
      <w:bookmarkEnd w:id="6"/>
    </w:p>
    <w:p>
      <w:hyperlink r:id="rId8" w:history="1">
        <w:r>
          <w:rPr>
            <w:color w:val="2980b9"/>
            <w:u w:val="single"/>
          </w:rPr>
          <w:t xml:space="preserve">https://www.fullpicture.app/item/4fdea50cc2125530632599aa15464da9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AB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ortfel.com/node/45" TargetMode="External"/><Relationship Id="rId8" Type="http://schemas.openxmlformats.org/officeDocument/2006/relationships/hyperlink" Target="https://www.fullpicture.app/item/4fdea50cc2125530632599aa15464d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2023-03-13T02:33:18+01:00</dcterms:created>
  <dcterms:modified xsi:type="dcterms:W3CDTF">2023-03-13T02:33:18+01:00</dcterms:modified>
</cp:coreProperties>
</file>

<file path=docProps/custom.xml><?xml version="1.0" encoding="utf-8"?>
<Properties xmlns="http://schemas.openxmlformats.org/officeDocument/2006/custom-properties" xmlns:vt="http://schemas.openxmlformats.org/officeDocument/2006/docPropsVTypes"/>
</file>