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Has the Relationship between Indian and Pacific Ocean Decadal Variability Changed in Recent Decades? in: Journal of Climate Volume 30 Issue 6 (2017)</w:t>
      </w:r>
      <w:br/>
      <w:hyperlink r:id="rId7" w:history="1">
        <w:r>
          <w:rPr>
            <w:color w:val="2980b9"/>
            <w:u w:val="single"/>
          </w:rPr>
          <w:t xml:space="preserve">https://journals.ametsoc.org/view/journals/clim/30/6/jcli-d-16-0313.1.xml</w:t>
        </w:r>
      </w:hyperlink>
    </w:p>
    <w:p>
      <w:pPr>
        <w:pStyle w:val="Heading1"/>
      </w:pPr>
      <w:bookmarkStart w:id="2" w:name="_Toc2"/>
      <w:r>
        <w:t>Article summary:</w:t>
      </w:r>
      <w:bookmarkEnd w:id="2"/>
    </w:p>
    <w:p>
      <w:pPr>
        <w:jc w:val="both"/>
      </w:pPr>
      <w:r>
        <w:rPr/>
        <w:t xml:space="preserve">1. The article examines the relationship between decadal variability in the Indian and Pacific Oceans, which has changed in recent decades.</w:t>
      </w:r>
    </w:p>
    <w:p>
      <w:pPr>
        <w:jc w:val="both"/>
      </w:pPr>
      <w:r>
        <w:rPr/>
        <w:t xml:space="preserve">2. It hypothesizes that external forcing, mainly anthropogenic in nature, may be responsible for this change.</w:t>
      </w:r>
    </w:p>
    <w:p>
      <w:pPr>
        <w:jc w:val="both"/>
      </w:pPr>
      <w:r>
        <w:rPr/>
        <w:t xml:space="preserve">3. The article also explores whether the changed relationship is related to the global warming hiatus and investigates the relative importance of external forcing and internal variability in causing these climatic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decadal variability in both the Indian and Pacific Oceans, as well as its potential causes. The authors provide evidence to support their hypothesis that external forcing may be responsible for the changed relationship between these two basins on decadal time scales after 1985. They also explore whether this change is related to the global warming hiatus and investigate the relative importance of external forcing and internal variability in causing these climatic changes. </w:t>
      </w:r>
    </w:p>
    <w:p>
      <w:pPr>
        <w:jc w:val="both"/>
      </w:pPr>
      <w:r>
        <w:rPr/>
        <w:t xml:space="preserve">However, there are some points of consideration that are not explored or discussed in detail by the authors. For example, while they mention volcanic eruptions as a possible cause for the slowdown in global-averaged surface air temperature warming during this period, they do not provide any evidence or further discussion on this point. Additionally, while they discuss how increased Indian Ocean warming due to anthropogenic forcing may have contributed to the global warming hiatus, they do not consider other potential factors such as natural climate cycles or ocean circulation patterns that could have played a role in this phenomenon. </w:t>
      </w:r>
    </w:p>
    <w:p>
      <w:pPr>
        <w:jc w:val="both"/>
      </w:pPr>
      <w:r>
        <w:rPr/>
        <w:t xml:space="preserve">In addition, while they discuss how internal variability associated with IPO can affect climate changes in both basins on decadal time scales, they do not explore counterarguments or alternative explanations for why this relationship has changed over time. Furthermore, while they note that stronger negative IPO patterns have been observed since 2000s and attribute them partly to moderate volcanic eruptions and stratospheric water vapor levels, they do not consider other possible causes such as solar activity or aerosol concentrations which could also play a role in influencing climate patterns on decadal time scales. </w:t>
      </w:r>
    </w:p>
    <w:p>
      <w:pPr>
        <w:jc w:val="both"/>
      </w:pPr>
      <w:r>
        <w:rPr/>
        <w:t xml:space="preserve">Finally, while their discussion of external forcing is thorough and supported by evidence from observations and coupled climate models, it does not address potential risks associated with increased anthropogenic activity such as sea level rise or ocean acidification which could result from continued emissions of greenhouse gases into the atmosphere. </w:t>
      </w:r>
    </w:p>
    <w:p>
      <w:pPr>
        <w:jc w:val="both"/>
      </w:pPr>
      <w:r>
        <w:rPr/>
        <w:t xml:space="preserve">In conclusion, overall this article provides an informative overview of decadal variability between Indian and Pacific Oceans but there are some points of consideration which are missing from its discussion such as alternative explanations for why this relationship has changed over time or potential risks associated with increased anthropogenic activity which should be addressed if possible.</w:t>
      </w:r>
    </w:p>
    <w:p>
      <w:pPr>
        <w:pStyle w:val="Heading1"/>
      </w:pPr>
      <w:bookmarkStart w:id="5" w:name="_Toc5"/>
      <w:r>
        <w:t>Topics for further research:</w:t>
      </w:r>
      <w:bookmarkEnd w:id="5"/>
    </w:p>
    <w:p>
      <w:pPr>
        <w:spacing w:after="0"/>
        <w:numPr>
          <w:ilvl w:val="0"/>
          <w:numId w:val="2"/>
        </w:numPr>
      </w:pPr>
      <w:r>
        <w:rPr/>
        <w:t xml:space="preserve">Solar activity and climate change</w:t>
      </w:r>
    </w:p>
    <w:p>
      <w:pPr>
        <w:spacing w:after="0"/>
        <w:numPr>
          <w:ilvl w:val="0"/>
          <w:numId w:val="2"/>
        </w:numPr>
      </w:pPr>
      <w:r>
        <w:rPr/>
        <w:t xml:space="preserve">Ocean circulation patterns and climate change</w:t>
      </w:r>
    </w:p>
    <w:p>
      <w:pPr>
        <w:spacing w:after="0"/>
        <w:numPr>
          <w:ilvl w:val="0"/>
          <w:numId w:val="2"/>
        </w:numPr>
      </w:pPr>
      <w:r>
        <w:rPr/>
        <w:t xml:space="preserve">Volcanic eruptions and global warming</w:t>
      </w:r>
    </w:p>
    <w:p>
      <w:pPr>
        <w:spacing w:after="0"/>
        <w:numPr>
          <w:ilvl w:val="0"/>
          <w:numId w:val="2"/>
        </w:numPr>
      </w:pPr>
      <w:r>
        <w:rPr/>
        <w:t xml:space="preserve">Stratospheric water vapor levels and climate change</w:t>
      </w:r>
    </w:p>
    <w:p>
      <w:pPr>
        <w:spacing w:after="0"/>
        <w:numPr>
          <w:ilvl w:val="0"/>
          <w:numId w:val="2"/>
        </w:numPr>
      </w:pPr>
      <w:r>
        <w:rPr/>
        <w:t xml:space="preserve">Aerosol concentrations and climate change</w:t>
      </w:r>
    </w:p>
    <w:p>
      <w:pPr>
        <w:numPr>
          <w:ilvl w:val="0"/>
          <w:numId w:val="2"/>
        </w:numPr>
      </w:pPr>
      <w:r>
        <w:rPr/>
        <w:t xml:space="preserve">Sea level rise and ocean acidification</w:t>
      </w:r>
    </w:p>
    <w:p>
      <w:pPr>
        <w:pStyle w:val="Heading1"/>
      </w:pPr>
      <w:bookmarkStart w:id="6" w:name="_Toc6"/>
      <w:r>
        <w:t>Report location:</w:t>
      </w:r>
      <w:bookmarkEnd w:id="6"/>
    </w:p>
    <w:p>
      <w:hyperlink r:id="rId8" w:history="1">
        <w:r>
          <w:rPr>
            <w:color w:val="2980b9"/>
            <w:u w:val="single"/>
          </w:rPr>
          <w:t xml:space="preserve">https://www.fullpicture.app/item/4fe0a2198a55df6b051aef35f5818706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9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clim/30/6/jcli-d-16-0313.1.xml" TargetMode="External"/><Relationship Id="rId8" Type="http://schemas.openxmlformats.org/officeDocument/2006/relationships/hyperlink" Target="https://www.fullpicture.app/item/4fe0a2198a55df6b051aef35f5818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2023-02-27T04:10:02+01:00</dcterms:created>
  <dcterms:modified xsi:type="dcterms:W3CDTF">2023-02-27T04:10:02+01:00</dcterms:modified>
</cp:coreProperties>
</file>

<file path=docProps/custom.xml><?xml version="1.0" encoding="utf-8"?>
<Properties xmlns="http://schemas.openxmlformats.org/officeDocument/2006/custom-properties" xmlns:vt="http://schemas.openxmlformats.org/officeDocument/2006/docPropsVTypes"/>
</file>