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dynamics of Paiku Co lake area in response to climate change | Journal of Water and Climate Change | IWA Publishing</w:t>
      </w:r>
      <w:br/>
      <w:hyperlink r:id="rId7" w:history="1">
        <w:r>
          <w:rPr>
            <w:color w:val="2980b9"/>
            <w:u w:val="single"/>
          </w:rPr>
          <w:t xml:space="preserve">https://iwaponline.com/jwcc/article/13/7/2725/89156/The-dynamics-of-Paiku-Co-lake-area-in-response-to</w:t>
        </w:r>
      </w:hyperlink>
    </w:p>
    <w:p>
      <w:pPr>
        <w:pStyle w:val="Heading1"/>
      </w:pPr>
      <w:bookmarkStart w:id="2" w:name="_Toc2"/>
      <w:r>
        <w:t>Article summary:</w:t>
      </w:r>
      <w:bookmarkEnd w:id="2"/>
    </w:p>
    <w:p>
      <w:pPr>
        <w:jc w:val="both"/>
      </w:pPr>
      <w:r>
        <w:rPr/>
        <w:t xml:space="preserve">1. This article investigates the dynamics of Paiku Co, the largest inland lake in the Qomolangma Natural Reserve, and its response to climate change over the past three decades.</w:t>
      </w:r>
    </w:p>
    <w:p>
      <w:pPr>
        <w:jc w:val="both"/>
      </w:pPr>
      <w:r>
        <w:rPr/>
        <w:t xml:space="preserve">2. The methods used include the water index method, spatial and temporal fusion model, statistical mono-window algorithm, and multi-variable linear regression.</w:t>
      </w:r>
    </w:p>
    <w:p>
      <w:pPr>
        <w:jc w:val="both"/>
      </w:pPr>
      <w:r>
        <w:rPr/>
        <w:t xml:space="preserve">3. Conjoint analysis with climate factors showed that the area variation of Paiku Co was not significantly related to precipitation change, but negatively related to the change of air temperature and lake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dynamics of Paiku Co lake area in response to climate change over the past three decades. The authors have employed a range of methods such as water index method, spatial and temporal fusion model, statistical mono-window algorithm, and multi-variable linear regression to analyze data from various sources. The results suggest that there is a negative correlation between air temperature and lake temperature with respect to changes in lake area. </w:t>
      </w:r>
    </w:p>
    <w:p>
      <w:pPr>
        <w:jc w:val="both"/>
      </w:pPr>
      <w:r>
        <w:rPr/>
        <w:t xml:space="preserve">The article is generally reliable as it provides detailed information on the research methods used and presents evidence for its claims. However, there are some potential biases that should be noted. For example, while the authors have discussed how climate change has impacted Paiku Co lake area over time, they have not explored other possible causes such as human activities or natural disasters which could also be contributing factors. Additionally, while they have presented evidence for their claims regarding climate sensitivity in each period, they have not provided any counterarguments or alternative explanations which could provide further insight into their findings. Furthermore, while they have discussed potential risks associated with climate change on Paiku Co lake area, they do not provide any recommendations or solutions for mitigating these risks which could be beneficial for readers looking for practical advice on how to address this issue. </w:t>
      </w:r>
    </w:p>
    <w:p>
      <w:pPr>
        <w:jc w:val="both"/>
      </w:pPr>
      <w:r>
        <w:rPr/>
        <w:t xml:space="preserve">In conclusion, this article provides an informative overview of Paiku Co lake area in response to climate change over time but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Human activities and climate change</w:t>
      </w:r>
    </w:p>
    <w:p>
      <w:pPr>
        <w:spacing w:after="0"/>
        <w:numPr>
          <w:ilvl w:val="0"/>
          <w:numId w:val="2"/>
        </w:numPr>
      </w:pPr>
      <w:r>
        <w:rPr/>
        <w:t xml:space="preserve">Natural disasters and climate change</w:t>
      </w:r>
    </w:p>
    <w:p>
      <w:pPr>
        <w:spacing w:after="0"/>
        <w:numPr>
          <w:ilvl w:val="0"/>
          <w:numId w:val="2"/>
        </w:numPr>
      </w:pPr>
      <w:r>
        <w:rPr/>
        <w:t xml:space="preserve">Climate sensitivity in different periods</w:t>
      </w:r>
    </w:p>
    <w:p>
      <w:pPr>
        <w:spacing w:after="0"/>
        <w:numPr>
          <w:ilvl w:val="0"/>
          <w:numId w:val="2"/>
        </w:numPr>
      </w:pPr>
      <w:r>
        <w:rPr/>
        <w:t xml:space="preserve">Counterarguments to climate change</w:t>
      </w:r>
    </w:p>
    <w:p>
      <w:pPr>
        <w:spacing w:after="0"/>
        <w:numPr>
          <w:ilvl w:val="0"/>
          <w:numId w:val="2"/>
        </w:numPr>
      </w:pPr>
      <w:r>
        <w:rPr/>
        <w:t xml:space="preserve">Mitigation strategies for climate change</w:t>
      </w:r>
    </w:p>
    <w:p>
      <w:pPr>
        <w:numPr>
          <w:ilvl w:val="0"/>
          <w:numId w:val="2"/>
        </w:numPr>
      </w:pPr>
      <w:r>
        <w:rPr/>
        <w:t xml:space="preserve">Practical advice for addressing climate change</w:t>
      </w:r>
    </w:p>
    <w:p>
      <w:pPr>
        <w:pStyle w:val="Heading1"/>
      </w:pPr>
      <w:bookmarkStart w:id="6" w:name="_Toc6"/>
      <w:r>
        <w:t>Report location:</w:t>
      </w:r>
      <w:bookmarkEnd w:id="6"/>
    </w:p>
    <w:p>
      <w:hyperlink r:id="rId8" w:history="1">
        <w:r>
          <w:rPr>
            <w:color w:val="2980b9"/>
            <w:u w:val="single"/>
          </w:rPr>
          <w:t xml:space="preserve">https://www.fullpicture.app/item/50026c85aadc901d57066f470199ee82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C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waponline.com/jwcc/article/13/7/2725/89156/The-dynamics-of-Paiku-Co-lake-area-in-response-to" TargetMode="External"/><Relationship Id="rId8" Type="http://schemas.openxmlformats.org/officeDocument/2006/relationships/hyperlink" Target="https://www.fullpicture.app/item/50026c85aadc901d57066f470199e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2023-02-27T07:32:04+01:00</dcterms:created>
  <dcterms:modified xsi:type="dcterms:W3CDTF">2023-02-27T07:32:04+01:00</dcterms:modified>
</cp:coreProperties>
</file>

<file path=docProps/custom.xml><?xml version="1.0" encoding="utf-8"?>
<Properties xmlns="http://schemas.openxmlformats.org/officeDocument/2006/custom-properties" xmlns:vt="http://schemas.openxmlformats.org/officeDocument/2006/docPropsVTypes"/>
</file>