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Women’s cholesterol levels vary with phase of menstrual cycle | National Institutes of Health (NIH)</w:t>
      </w:r>
      <w:br/>
      <w:hyperlink r:id="rId7" w:history="1">
        <w:r>
          <w:rPr>
            <w:color w:val="2980b9"/>
            <w:u w:val="single"/>
          </w:rPr>
          <w:t xml:space="preserve">https://www.nih.gov/news-events/news-releases/womens-cholesterol-levels-vary-phase-menstrual-cycle</w:t>
        </w:r>
      </w:hyperlink>
    </w:p>
    <w:p>
      <w:pPr>
        <w:pStyle w:val="Heading1"/>
      </w:pPr>
      <w:bookmarkStart w:id="2" w:name="_Toc2"/>
      <w:r>
        <w:t>Article summary:</w:t>
      </w:r>
      <w:bookmarkEnd w:id="2"/>
    </w:p>
    <w:p>
      <w:pPr>
        <w:jc w:val="both"/>
      </w:pPr>
      <w:r>
        <w:rPr/>
        <w:t xml:space="preserve">1. Women's cholesterol levels vary with the phase of their menstrual cycle, rising as estrogen levels increase and dropping shortly before ovulation.</w:t>
      </w:r>
    </w:p>
    <w:p>
      <w:pPr>
        <w:jc w:val="both"/>
      </w:pPr>
      <w:r>
        <w:rPr/>
        <w:t xml:space="preserve">2. High-density lipoprotein (HDL) cholesterol rises with estrogen levels, while total cholesterol, low-density lipoprotein (LDL) cholesterol, and triglycerides decline.</w:t>
      </w:r>
    </w:p>
    <w:p>
      <w:pPr>
        <w:jc w:val="both"/>
      </w:pPr>
      <w:r>
        <w:rPr/>
        <w:t xml:space="preserve">3. The study suggests that doctors should consider the phase of a woman's monthly cycle when evaluating her cholesterol measures to accurately determine her risk for heart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a study conducted by the National Institutes of Health (NIH) that found women's cholesterol levels vary with the phase of their menstrual cycle. The study suggests that this natural variation should be taken into account when evaluating a woman's cholesterol measures. The article provides detailed information on how estrogen levels affect different types of cholesterol and triglycerides throughout the menstrual cycle. The article also notes that high blood cholesterol levels raise the risk for heart disease, making it important to consider these variations in cholesterol levels.</w:t>
      </w:r>
    </w:p>
    <w:p>
      <w:pPr>
        <w:jc w:val="both"/>
      </w:pPr>
      <w:r>
        <w:rPr/>
        <w:t xml:space="preserve"/>
      </w:r>
    </w:p>
    <w:p>
      <w:pPr>
        <w:jc w:val="both"/>
      </w:pPr>
      <w:r>
        <w:rPr/>
        <w:t xml:space="preserve">One potential bias in the article is that it only focuses on the potential benefits of considering menstrual cycle phases when measuring cholesterol levels. It does not explore any potential drawbacks or limitations of this approach. Additionally, the article does not provide any information on how this new understanding might impact current medical practices or treatment recommendations.</w:t>
      </w:r>
    </w:p>
    <w:p>
      <w:pPr>
        <w:jc w:val="both"/>
      </w:pPr>
      <w:r>
        <w:rPr/>
        <w:t xml:space="preserve"/>
      </w:r>
    </w:p>
    <w:p>
      <w:pPr>
        <w:jc w:val="both"/>
      </w:pPr>
      <w:r>
        <w:rPr/>
        <w:t xml:space="preserve">The article also lacks information on potential confounding factors that could affect cholesterol levels, such as diet and exercise habits. While it notes that most of the women in the study were physically active and did not smoke, it does not provide any further details on their lifestyles or dietary habits.</w:t>
      </w:r>
    </w:p>
    <w:p>
      <w:pPr>
        <w:jc w:val="both"/>
      </w:pPr>
      <w:r>
        <w:rPr/>
        <w:t xml:space="preserve"/>
      </w:r>
    </w:p>
    <w:p>
      <w:pPr>
        <w:jc w:val="both"/>
      </w:pPr>
      <w:r>
        <w:rPr/>
        <w:t xml:space="preserve">Overall, while the article provides valuable information on how estrogen levels affect cholesterol throughout the menstrual cycle, it could benefit from exploring potential limitations and drawbacks to this approach and providing more context on how this new understanding might impact medical practices.</w:t>
      </w:r>
    </w:p>
    <w:p>
      <w:pPr>
        <w:pStyle w:val="Heading1"/>
      </w:pPr>
      <w:bookmarkStart w:id="5" w:name="_Toc5"/>
      <w:r>
        <w:t>Topics for further research:</w:t>
      </w:r>
      <w:bookmarkEnd w:id="5"/>
    </w:p>
    <w:p>
      <w:pPr>
        <w:spacing w:after="0"/>
        <w:numPr>
          <w:ilvl w:val="0"/>
          <w:numId w:val="2"/>
        </w:numPr>
      </w:pPr>
      <w:r>
        <w:rPr/>
        <w:t xml:space="preserve">Limitations of considering menstrual cycle phases in cholesterol measurement
</w:t>
      </w:r>
    </w:p>
    <w:p>
      <w:pPr>
        <w:spacing w:after="0"/>
        <w:numPr>
          <w:ilvl w:val="0"/>
          <w:numId w:val="2"/>
        </w:numPr>
      </w:pPr>
      <w:r>
        <w:rPr/>
        <w:t xml:space="preserve">Impact of menstrual cycle variations on heart disease risk
</w:t>
      </w:r>
    </w:p>
    <w:p>
      <w:pPr>
        <w:spacing w:after="0"/>
        <w:numPr>
          <w:ilvl w:val="0"/>
          <w:numId w:val="2"/>
        </w:numPr>
      </w:pPr>
      <w:r>
        <w:rPr/>
        <w:t xml:space="preserve">Confounding factors affecting cholesterol levels in women
</w:t>
      </w:r>
    </w:p>
    <w:p>
      <w:pPr>
        <w:spacing w:after="0"/>
        <w:numPr>
          <w:ilvl w:val="0"/>
          <w:numId w:val="2"/>
        </w:numPr>
      </w:pPr>
      <w:r>
        <w:rPr/>
        <w:t xml:space="preserve">Lifestyle and dietary habits of women in cholesterol studies
</w:t>
      </w:r>
    </w:p>
    <w:p>
      <w:pPr>
        <w:spacing w:after="0"/>
        <w:numPr>
          <w:ilvl w:val="0"/>
          <w:numId w:val="2"/>
        </w:numPr>
      </w:pPr>
      <w:r>
        <w:rPr/>
        <w:t xml:space="preserve">Current medical practices for evaluating cholesterol levels in women
</w:t>
      </w:r>
    </w:p>
    <w:p>
      <w:pPr>
        <w:numPr>
          <w:ilvl w:val="0"/>
          <w:numId w:val="2"/>
        </w:numPr>
      </w:pPr>
      <w:r>
        <w:rPr/>
        <w:t xml:space="preserve">Treatment recommendations for women with varying cholesterol levels throughout the menstrual cycle</w:t>
      </w:r>
    </w:p>
    <w:p>
      <w:pPr>
        <w:pStyle w:val="Heading1"/>
      </w:pPr>
      <w:bookmarkStart w:id="6" w:name="_Toc6"/>
      <w:r>
        <w:t>Report location:</w:t>
      </w:r>
      <w:bookmarkEnd w:id="6"/>
    </w:p>
    <w:p>
      <w:hyperlink r:id="rId8" w:history="1">
        <w:r>
          <w:rPr>
            <w:color w:val="2980b9"/>
            <w:u w:val="single"/>
          </w:rPr>
          <w:t xml:space="preserve">https://www.fullpicture.app/item/50052208b9c63d7927e797e2cf716941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E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h.gov/news-events/news-releases/womens-cholesterol-levels-vary-phase-menstrual-cycle" TargetMode="External"/><Relationship Id="rId8" Type="http://schemas.openxmlformats.org/officeDocument/2006/relationships/hyperlink" Target="https://www.fullpicture.app/item/50052208b9c63d7927e797e2cf716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2023-12-19T09:35:53+01:00</dcterms:created>
  <dcterms:modified xsi:type="dcterms:W3CDTF">2023-12-19T09:35:53+01:00</dcterms:modified>
</cp:coreProperties>
</file>

<file path=docProps/custom.xml><?xml version="1.0" encoding="utf-8"?>
<Properties xmlns="http://schemas.openxmlformats.org/officeDocument/2006/custom-properties" xmlns:vt="http://schemas.openxmlformats.org/officeDocument/2006/docPropsVTypes"/>
</file>