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Biological properties the novel application of N-trimethyl chitosan nanospheres as a stabilizer and preservative in tetanus vaccine - PMC</w:t>
      </w:r>
      <w:br/>
      <w:hyperlink r:id="rId7" w:history="1">
        <w:r>
          <w:rPr>
            <w:color w:val="2980b9"/>
            <w:u w:val="single"/>
          </w:rPr>
          <w:t xml:space="preserve">https://www.ncbi.nlm.nih.gov/pmc/articles/PMC7892940/</w:t>
        </w:r>
      </w:hyperlink>
    </w:p>
    <w:p>
      <w:pPr>
        <w:pStyle w:val="Heading1"/>
      </w:pPr>
      <w:bookmarkStart w:id="2" w:name="_Toc2"/>
      <w:r>
        <w:t>Article summary:</w:t>
      </w:r>
      <w:bookmarkEnd w:id="2"/>
    </w:p>
    <w:p>
      <w:pPr>
        <w:jc w:val="both"/>
      </w:pPr>
      <w:r>
        <w:rPr/>
        <w:t xml:space="preserve">1. The study investigated the use of N-trimethyl chitosan nanospheres (N-TMCNS) as a stabilizer and preservative in tetanus vaccine.</w:t>
      </w:r>
    </w:p>
    <w:p>
      <w:pPr>
        <w:jc w:val="both"/>
      </w:pPr>
      <w:r>
        <w:rPr/>
        <w:t xml:space="preserve">2. The heat-treated TT-N-TMCNS showed higher immunogenicity and better protection against tetanus toxin compared to TT vaccine.</w:t>
      </w:r>
    </w:p>
    <w:p>
      <w:pPr>
        <w:jc w:val="both"/>
      </w:pPr>
      <w:r>
        <w:rPr/>
        <w:t xml:space="preserve">3. N-TMCNS demonstrated better preservation activity against Escherichia coli compared to thimerosal, making it a potential candidate for vaccine formulation.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"Biological properties the novel application of N-trimethyl chitosan nanospheres as a stabilizer and preservative in tetanus vaccine" discusses the use of N-trimethyl chitosan nanospheres (N-TMCNS) as a stabilizer and preservative in tetanus vaccines. The study aims to investigate the stabilizing, preservative, and immunogenicity properties of N-TMCNS.</w:t>
      </w:r>
    </w:p>
    <w:p>
      <w:pPr>
        <w:jc w:val="both"/>
      </w:pPr>
      <w:r>
        <w:rPr/>
        <w:t xml:space="preserve"/>
      </w:r>
    </w:p>
    <w:p>
      <w:pPr>
        <w:jc w:val="both"/>
      </w:pPr>
      <w:r>
        <w:rPr/>
        <w:t xml:space="preserve">One potential bias in this article is the lack of discussion on potential risks or side effects associated with the use of N-TMCNS. While the article mentions that thimerosal, a commonly used preservative, can cause toxicological side effects, there is no mention of any potential risks or side effects associated with N-TMCNS. It would be important to consider and discuss any potential adverse effects that may arise from using N-TMCNS as a stabilizer and preservative in vaccines.</w:t>
      </w:r>
    </w:p>
    <w:p>
      <w:pPr>
        <w:jc w:val="both"/>
      </w:pPr>
      <w:r>
        <w:rPr/>
        <w:t xml:space="preserve"/>
      </w:r>
    </w:p>
    <w:p>
      <w:pPr>
        <w:jc w:val="both"/>
      </w:pPr>
      <w:r>
        <w:rPr/>
        <w:t xml:space="preserve">Additionally, the article does not provide sufficient evidence or data to support its claims. The results section briefly mentions that heat-treated TT-N-TMCNS induced higher titers of neutralizing immunoglobulin G compared to TT vaccine and was able to protect mice better in a challenge test. However, no specific data or statistical analysis is provided to support these claims. Without proper evidence, it is difficult to assess the validity and reliability of these findings.</w:t>
      </w:r>
    </w:p>
    <w:p>
      <w:pPr>
        <w:jc w:val="both"/>
      </w:pPr>
      <w:r>
        <w:rPr/>
        <w:t xml:space="preserve"/>
      </w:r>
    </w:p>
    <w:p>
      <w:pPr>
        <w:jc w:val="both"/>
      </w:pPr>
      <w:r>
        <w:rPr/>
        <w:t xml:space="preserve">Furthermore, the article lacks exploration of counterarguments or alternative perspectives. It primarily focuses on highlighting the advantages and properties of N-TMCNS without discussing any potential drawbacks or limitations. A more balanced approach would involve considering different viewpoints and addressing any potential concerns or criticisms related to the use of N-TMCNS as a stabilizer and preservative.</w:t>
      </w:r>
    </w:p>
    <w:p>
      <w:pPr>
        <w:jc w:val="both"/>
      </w:pPr>
      <w:r>
        <w:rPr/>
        <w:t xml:space="preserve"/>
      </w:r>
    </w:p>
    <w:p>
      <w:pPr>
        <w:jc w:val="both"/>
      </w:pPr>
      <w:r>
        <w:rPr/>
        <w:t xml:space="preserve">Overall, this article appears to have promotional content for N-TMCNS without providing sufficient evidence or considering alternative perspectives. It lacks critical analysis and fails to address potential risks or limitations associated with its use. Further research and evidence are needed to support the claims made in this article.</w:t>
      </w:r>
    </w:p>
    <w:p>
      <w:pPr>
        <w:pStyle w:val="Heading1"/>
      </w:pPr>
      <w:bookmarkStart w:id="5" w:name="_Toc5"/>
      <w:r>
        <w:t>Topics for further research:</w:t>
      </w:r>
      <w:bookmarkEnd w:id="5"/>
    </w:p>
    <w:p>
      <w:pPr>
        <w:spacing w:after="0"/>
        <w:numPr>
          <w:ilvl w:val="0"/>
          <w:numId w:val="2"/>
        </w:numPr>
      </w:pPr>
      <w:r>
        <w:rPr/>
        <w:t xml:space="preserve">Potential risks and side effects of N-trimethyl chitosan nanospheres in vaccines
</w:t>
      </w:r>
    </w:p>
    <w:p>
      <w:pPr>
        <w:spacing w:after="0"/>
        <w:numPr>
          <w:ilvl w:val="0"/>
          <w:numId w:val="2"/>
        </w:numPr>
      </w:pPr>
      <w:r>
        <w:rPr/>
        <w:t xml:space="preserve">Adverse effects of using N-TMCNS as a stabilizer and preservative in tetanus vaccines
</w:t>
      </w:r>
    </w:p>
    <w:p>
      <w:pPr>
        <w:spacing w:after="0"/>
        <w:numPr>
          <w:ilvl w:val="0"/>
          <w:numId w:val="2"/>
        </w:numPr>
      </w:pPr>
      <w:r>
        <w:rPr/>
        <w:t xml:space="preserve">Safety profile of N-TMCNS in vaccine formulations
</w:t>
      </w:r>
    </w:p>
    <w:p>
      <w:pPr>
        <w:spacing w:after="0"/>
        <w:numPr>
          <w:ilvl w:val="0"/>
          <w:numId w:val="2"/>
        </w:numPr>
      </w:pPr>
      <w:r>
        <w:rPr/>
        <w:t xml:space="preserve">Comparative studies on the immunogenicity and safety of N-TMCNS versus other stabilizers and preservatives in vaccines
</w:t>
      </w:r>
    </w:p>
    <w:p>
      <w:pPr>
        <w:spacing w:after="0"/>
        <w:numPr>
          <w:ilvl w:val="0"/>
          <w:numId w:val="2"/>
        </w:numPr>
      </w:pPr>
      <w:r>
        <w:rPr/>
        <w:t xml:space="preserve">Criticisms and limitations of using N-TMCNS as a stabilizer and preservative in vaccines
</w:t>
      </w:r>
    </w:p>
    <w:p>
      <w:pPr>
        <w:numPr>
          <w:ilvl w:val="0"/>
          <w:numId w:val="2"/>
        </w:numPr>
      </w:pPr>
      <w:r>
        <w:rPr/>
        <w:t xml:space="preserve">Alternative perspectives on the use of N-TMCNS in vaccine formulations</w:t>
      </w:r>
    </w:p>
    <w:p>
      <w:pPr>
        <w:pStyle w:val="Heading1"/>
      </w:pPr>
      <w:bookmarkStart w:id="6" w:name="_Toc6"/>
      <w:r>
        <w:t>Report location:</w:t>
      </w:r>
      <w:bookmarkEnd w:id="6"/>
    </w:p>
    <w:p>
      <w:hyperlink r:id="rId8" w:history="1">
        <w:r>
          <w:rPr>
            <w:color w:val="2980b9"/>
            <w:u w:val="single"/>
          </w:rPr>
          <w:t xml:space="preserve">https://www.fullpicture.app/item/502316467166c577c1ac693135f05972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B5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92940/" TargetMode="External"/><Relationship Id="rId8" Type="http://schemas.openxmlformats.org/officeDocument/2006/relationships/hyperlink" Target="https://www.fullpicture.app/item/502316467166c577c1ac693135f05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2023-10-29T05:11:07+01:00</dcterms:created>
  <dcterms:modified xsi:type="dcterms:W3CDTF">2023-10-29T05:11:07+01:00</dcterms:modified>
</cp:coreProperties>
</file>

<file path=docProps/custom.xml><?xml version="1.0" encoding="utf-8"?>
<Properties xmlns="http://schemas.openxmlformats.org/officeDocument/2006/custom-properties" xmlns:vt="http://schemas.openxmlformats.org/officeDocument/2006/docPropsVTypes"/>
</file>