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Algorithm for data clustering in pattern recognition problems based on quantum mechanics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https://pubmed.ncbi.nlm.nih.gov/11800996/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提出了一种基于量子力学的数据聚类方法，该方法利用概率函数构建一个薛定谔方程的最低本征态，并通过简单的分析操作得到势函数，从而确定聚类中心。</w:t>
      </w:r>
    </w:p>
    <w:p>
      <w:pPr>
        <w:jc w:val="both"/>
      </w:pPr>
      <w:r>
        <w:rPr/>
        <w:t xml:space="preserve">2. 该方法只有一个参数，即决定搜索聚类结构的尺度。</w:t>
      </w:r>
    </w:p>
    <w:p>
      <w:pPr>
        <w:jc w:val="both"/>
      </w:pPr>
      <w:r>
        <w:rPr/>
        <w:t xml:space="preserve">3. 该方法在二维数据分析中进行了演示，并可通过限制薛定谔势函数的评估位置来适用于更高维度。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作为一篇科学论文，该文章提出了一种基于量子力学的数据聚类算法，并通过实验结果展示了其有效性。然而，从批判性的角度来看，该文章存在以下问题：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潜在偏见及其来源：文章没有明确说明作者是否有任何潜在偏见或利益冲突。此外，由于该算法是基于量子力学的，可能会引起某些读者对其可信度和适用性的质疑。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片面报道：文章只介绍了该算法的优点和实验结果，并没有探讨其局限性或失败案例。这可能导致读者对该算法的实际应用效果产生误解。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缺失的考虑点：文章没有讨论该算法在大规模数据集上的表现如何，也没有考虑到不同类型数据集之间可能存在差异性。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所提出主张的缺失证据：尽管作者声称他们的方法比传统聚类方法更有效，但他们并没有提供足够的证据来支持这一主张。例如，他们可以将其与其他聚类方法进行比较，并展示其相对优势。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未探索的反驳：文章没有探讨其他学者对该算法可能存在的缺陷或争议观点。这可能导致读者对该算法产生过度乐观或不切实际的期望。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宣传内容：文章中使用了“novel”、“simple”等词汇来描述该算法，这可能会使读者认为它是一种革命性、易于理解和应用的技术。然而，在实践中，任何新技术都需要经过充分测试和验证才能得出结论。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综上所述，虽然该文章提出了一个有趣且具有潜力的聚类方法，但仍需要更多研究来验证其可行性和适用范围，并避免过度宣传和片面报道。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Considerations for large-scale datasets and different types of datasets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Promotional language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https://www.fullpicture.app/item/503fdf612bb87534ea45cd0ac0738e47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BC1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1800996/" TargetMode="External"/><Relationship Id="rId8" Type="http://schemas.openxmlformats.org/officeDocument/2006/relationships/hyperlink" Target="https://www.fullpicture.app/item/503fdf612bb87534ea45cd0ac0738e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2023-12-24T05:26:31+01:00</dcterms:created>
  <dcterms:modified xsi:type="dcterms:W3CDTF">2023-12-24T05:26:31+01:00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