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Multiple metals exposure and blood mitochondrial DNA copy number: A cross-sectional study from the Dongfeng-Tongji cohort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https://www.sciencedirect.com/science/article/pii/S0013935122018369?via%3Dihub=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本研究探讨了多种金属与血液线粒体DNA拷贝数（mtDNAcn）之间的关联。结果显示，高浓度的铜（Cu）、铷（Rb）和钛（Ti）与增加的mtDNAcn有关。</w:t>
      </w:r>
    </w:p>
    <w:p>
      <w:pPr>
        <w:jc w:val="both"/>
      </w:pPr>
      <w:r>
        <w:rPr/>
        <w:t xml:space="preserve">2. 在老年人群中，多种金属对增加mtDNAcn产生了混合效应，每个金属浓度四分位数的增加约导致mtDNAcn增加11%。</w:t>
      </w:r>
    </w:p>
    <w:p>
      <w:pPr>
        <w:jc w:val="both"/>
      </w:pPr>
      <w:r>
        <w:rPr/>
        <w:t xml:space="preserve">3. 这些发现为金属对线粒体功能障碍的影响提供了新的视角，并揭示了所有金属对老年人群mtDNAcn的显著混合效应。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潜在偏见及其来源：文章没有明确提及作者的潜在偏见或利益冲突。这可能导致读者对研究结果的客观性产生质疑。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片面报道：文章只关注了多种金属与线粒体DNA拷贝数之间的正向关联，而忽略了其他可能的影响因素。这种片面报道可能会导致读者对该关联的真实性产生怀疑。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无根据的主张：文章声称高暴露于铜、铷和钛与血液线粒体DNA拷贝数增加有关，但并未提供足够的证据来支持这一主张。缺乏详细的实验设计和数据分析方法，使得读者难以评估研究结果的可靠性。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缺失的考虑点：文章没有考虑其他潜在因素对线粒体DNA拷贝数的影响，如年龄、性别、生活方式等。这些因素可能会干扰金属暴露与线粒体功能之间的关系。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所提出主张的缺失证据：尽管文章声称存在多种金属对线粒体DNA拷贝数的混合效应，但并未提供足够的证据来支持这一主张。缺乏详细的数据分析和统计结果，使得读者难以确定这种混合效应的真实性。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未探索的反驳：文章没有探讨其他可能解释线粒体DNA拷贝数增加的因素，如遗传因素、疾病状态等。这种未探索可能导致对研究结果的解释不完整。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宣传内容：文章中存在一些宣传性语言，如将发现描述为“新颖视角”和“突破性发现”。这种宣传性语言可能会误导读者对研究结果的理解。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总体而言，上述文章存在一些潜在偏见和方法上的不足之处。读者需要谨慎对待其中提出的主张，并寻找更多相关研究来验证这些结果。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作者潜在偏见及利益冲突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未考虑其他潜在因素
</w:t>
      </w:r>
    </w:p>
    <w:p>
      <w:pPr>
        <w:spacing w:after="0"/>
        <w:numPr>
          <w:ilvl w:val="0"/>
          <w:numId w:val="2"/>
        </w:numPr>
      </w:pPr>
      <w:r>
        <w:rPr/>
        <w:t xml:space="preserve">缺失证据支持的主张
</w:t>
      </w:r>
    </w:p>
    <w:p>
      <w:pPr>
        <w:numPr>
          <w:ilvl w:val="0"/>
          <w:numId w:val="2"/>
        </w:numPr>
      </w:pPr>
      <w:r>
        <w:rPr/>
        <w:t xml:space="preserve">未探索的反驳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https://www.fullpicture.app/item/50735908ef5ec119ab55c380a262b0a3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CB12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13935122018369?via%3Dihub=" TargetMode="External"/><Relationship Id="rId8" Type="http://schemas.openxmlformats.org/officeDocument/2006/relationships/hyperlink" Target="https://www.fullpicture.app/item/50735908ef5ec119ab55c380a262b0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2023-11-05T23:47:51+01:00</dcterms:created>
  <dcterms:modified xsi:type="dcterms:W3CDTF">2023-11-05T23:47:51+01:00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