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穷人的银行家 (豆瓣)</w:t>
      </w:r>
      <w:br/>
      <w:hyperlink r:id="rId7" w:history="1">
        <w:r>
          <w:rPr>
            <w:color w:val="2980b9"/>
            <w:u w:val="single"/>
          </w:rPr>
          <w:t xml:space="preserve">https://book.douban.com/subject/1812833/</w:t>
        </w:r>
      </w:hyperlink>
    </w:p>
    <w:p>
      <w:pPr>
        <w:pStyle w:val="Heading1"/>
      </w:pPr>
      <w:bookmarkStart w:id="2" w:name="_Toc2"/>
      <w:r>
        <w:t>Article summary:</w:t>
      </w:r>
      <w:bookmarkEnd w:id="2"/>
    </w:p>
    <w:p>
      <w:pPr>
        <w:jc w:val="both"/>
      </w:pPr>
      <w:r>
        <w:rPr/>
        <w:t xml:space="preserve">1. 穆罕默德·尤努斯创立了格莱珉银行，专注于向最穷苦的孟加拉人提供小额贷款，帮助他们实现个体创业，摆脱贫困生活。</w:t>
      </w:r>
    </w:p>
    <w:p>
      <w:pPr>
        <w:jc w:val="both"/>
      </w:pPr>
      <w:r>
        <w:rPr/>
        <w:t xml:space="preserve">2. 尤努斯提出了简单而充满智慧的解决贫困的方案：为穷人提供适合他们的贷款，教给他们几个有效的财务原则，让他们自己帮助自己。</w:t>
      </w:r>
    </w:p>
    <w:p>
      <w:pPr>
        <w:jc w:val="both"/>
      </w:pPr>
      <w:r>
        <w:rPr/>
        <w:t xml:space="preserve">3. 格莱珉银行已经向240万个孟加拉农村家庭提供了38亿美元的贷款，并且在全球范围内有250多个机构基于格莱珉模式运作，推动小额贷款消除贫困的运动。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这篇文章主要介绍了穆罕默德·尤努斯创立的格莱珉银行，以及他通过小额贷款帮助穷人摆脱贫困的理念和实践。然而，文章可能存在以下一些问题：</w:t>
      </w:r>
    </w:p>
    <w:p>
      <w:pPr>
        <w:jc w:val="both"/>
      </w:pPr>
      <w:r>
        <w:rPr/>
        <w:t xml:space="preserve"/>
      </w:r>
    </w:p>
    <w:p>
      <w:pPr>
        <w:jc w:val="both"/>
      </w:pPr>
      <w:r>
        <w:rPr/>
        <w:t xml:space="preserve">1. 潜在偏见及其来源：文章没有提到任何关于格莱珉银行的负面信息或争议。这可能导致读者对该银行的评估过于积极，并忽略了潜在的问题或批评。</w:t>
      </w:r>
    </w:p>
    <w:p>
      <w:pPr>
        <w:jc w:val="both"/>
      </w:pPr>
      <w:r>
        <w:rPr/>
        <w:t xml:space="preserve"/>
      </w:r>
    </w:p>
    <w:p>
      <w:pPr>
        <w:jc w:val="both"/>
      </w:pPr>
      <w:r>
        <w:rPr/>
        <w:t xml:space="preserve">2. 片面报道：文章只强调了格莱珉银行成功向240万个孟加拉农村家庭提供了38亿美元的贷款，但没有提及任何失败案例或不成功的经验。这种片面报道可能会给读者留下一个过于乐观和完美化的印象。</w:t>
      </w:r>
    </w:p>
    <w:p>
      <w:pPr>
        <w:jc w:val="both"/>
      </w:pPr>
      <w:r>
        <w:rPr/>
        <w:t xml:space="preserve"/>
      </w:r>
    </w:p>
    <w:p>
      <w:pPr>
        <w:jc w:val="both"/>
      </w:pPr>
      <w:r>
        <w:rPr/>
        <w:t xml:space="preserve">3. 无根据的主张：文章中提到尤努斯认为借货是一项基本人权，但没有提供任何证据来支持这个主张。缺乏相关数据或研究结果使得读者难以判断这个观点是否正确。</w:t>
      </w:r>
    </w:p>
    <w:p>
      <w:pPr>
        <w:jc w:val="both"/>
      </w:pPr>
      <w:r>
        <w:rPr/>
        <w:t xml:space="preserve"/>
      </w:r>
    </w:p>
    <w:p>
      <w:pPr>
        <w:jc w:val="both"/>
      </w:pPr>
      <w:r>
        <w:rPr/>
        <w:t xml:space="preserve">4. 缺失的考虑点：文章没有探讨小额贷款模式可能存在的风险和副作用。例如，高利率、逾期还款、负债累积等问题可能会对借款人造成负面影响。这些考虑点的缺失使得读者无法全面了解小额贷款的实际效果和潜在风险。</w:t>
      </w:r>
    </w:p>
    <w:p>
      <w:pPr>
        <w:jc w:val="both"/>
      </w:pPr>
      <w:r>
        <w:rPr/>
        <w:t xml:space="preserve"/>
      </w:r>
    </w:p>
    <w:p>
      <w:pPr>
        <w:jc w:val="both"/>
      </w:pPr>
      <w:r>
        <w:rPr/>
        <w:t xml:space="preserve">5. 主张缺乏证据支持：文章提到格莱珉银行的理论被实践证实，但没有具体说明或引用任何研究或数据来支持这个主张。缺乏相关证据使得读者难以判断该银行是否真正取得了成功，并且是否能够永久地帮助穷人摆脱贫困。</w:t>
      </w:r>
    </w:p>
    <w:p>
      <w:pPr>
        <w:jc w:val="both"/>
      </w:pPr>
      <w:r>
        <w:rPr/>
        <w:t xml:space="preserve"/>
      </w:r>
    </w:p>
    <w:p>
      <w:pPr>
        <w:jc w:val="both"/>
      </w:pPr>
      <w:r>
        <w:rPr/>
        <w:t xml:space="preserve">6. 未探索的反驳：文章没有提及任何关于格莱珉银行模式的批评或反对意见。这种未探索反驳的方式可能导致读者对该模式存在一种单一化和绝对化的认知，而忽略了其他观点和争议。</w:t>
      </w:r>
    </w:p>
    <w:p>
      <w:pPr>
        <w:jc w:val="both"/>
      </w:pPr>
      <w:r>
        <w:rPr/>
        <w:t xml:space="preserve"/>
      </w:r>
    </w:p>
    <w:p>
      <w:pPr>
        <w:jc w:val="both"/>
      </w:pPr>
      <w:r>
        <w:rPr/>
        <w:t xml:space="preserve">7. 宣传内容偏袒：文章中使用了一些宣传性语言，如"席卷全球的运动"，给人一种过于乐观和赞美的感觉。这种宣传性语言可能会影响读者对该银行及其模式的客观评估。</w:t>
      </w:r>
    </w:p>
    <w:p>
      <w:pPr>
        <w:jc w:val="both"/>
      </w:pPr>
      <w:r>
        <w:rPr/>
        <w:t xml:space="preserve"/>
      </w:r>
    </w:p>
    <w:p>
      <w:pPr>
        <w:jc w:val="both"/>
      </w:pPr>
      <w:r>
        <w:rPr/>
        <w:t xml:space="preserve">总之，尽管这篇文章介绍了格莱珉银行的成功案例和尤努斯的理念，但它可能存在一些潜在偏见、片面报道、无根据的主张、缺失的考虑点和未探索的反驳。读者需要对这些问题保持警惕，并进行更全面和客观的研究来评估格莱珉银行模式的实际效果和潜在风险。</w:t>
      </w:r>
    </w:p>
    <w:p>
      <w:pPr>
        <w:pStyle w:val="Heading1"/>
      </w:pPr>
      <w:bookmarkStart w:id="5" w:name="_Toc5"/>
      <w:r>
        <w:t>Topics for further research:</w:t>
      </w:r>
      <w:bookmarkEnd w:id="5"/>
    </w:p>
    <w:p>
      <w:pPr>
        <w:spacing w:after="0"/>
        <w:numPr>
          <w:ilvl w:val="0"/>
          <w:numId w:val="2"/>
        </w:numPr>
      </w:pPr>
      <w:r>
        <w:rPr/>
        <w:t xml:space="preserve">Negative information or controversies about Grameen Bank
</w:t>
      </w:r>
    </w:p>
    <w:p>
      <w:pPr>
        <w:spacing w:after="0"/>
        <w:numPr>
          <w:ilvl w:val="0"/>
          <w:numId w:val="2"/>
        </w:numPr>
      </w:pPr>
      <w:r>
        <w:rPr/>
        <w:t xml:space="preserve">Failed cases or unsuccessful experiences of Grameen Bank
</w:t>
      </w:r>
    </w:p>
    <w:p>
      <w:pPr>
        <w:spacing w:after="0"/>
        <w:numPr>
          <w:ilvl w:val="0"/>
          <w:numId w:val="2"/>
        </w:numPr>
      </w:pPr>
      <w:r>
        <w:rPr/>
        <w:t xml:space="preserve">Evidence supporting the claim that borrowing is a basic human right
</w:t>
      </w:r>
    </w:p>
    <w:p>
      <w:pPr>
        <w:spacing w:after="0"/>
        <w:numPr>
          <w:ilvl w:val="0"/>
          <w:numId w:val="2"/>
        </w:numPr>
      </w:pPr>
      <w:r>
        <w:rPr/>
        <w:t xml:space="preserve">Risks and side effects of microfinance</w:t>
      </w:r>
    </w:p>
    <w:p>
      <w:pPr>
        <w:spacing w:after="0"/>
        <w:numPr>
          <w:ilvl w:val="0"/>
          <w:numId w:val="2"/>
        </w:numPr>
      </w:pPr>
      <w:r>
        <w:rPr/>
        <w:t xml:space="preserve">such as high interest rates and debt accumulation
</w:t>
      </w:r>
    </w:p>
    <w:p>
      <w:pPr>
        <w:spacing w:after="0"/>
        <w:numPr>
          <w:ilvl w:val="0"/>
          <w:numId w:val="2"/>
        </w:numPr>
      </w:pPr>
      <w:r>
        <w:rPr/>
        <w:t xml:space="preserve">Evidence supporting the claim that Grameen Bank's theory has been proven in practice
</w:t>
      </w:r>
    </w:p>
    <w:p>
      <w:pPr>
        <w:numPr>
          <w:ilvl w:val="0"/>
          <w:numId w:val="2"/>
        </w:numPr>
      </w:pPr>
      <w:r>
        <w:rPr/>
        <w:t xml:space="preserve">Criticisms or opposing views of Grameen Bank's model</w:t>
      </w:r>
    </w:p>
    <w:p>
      <w:pPr>
        <w:pStyle w:val="Heading1"/>
      </w:pPr>
      <w:bookmarkStart w:id="6" w:name="_Toc6"/>
      <w:r>
        <w:t>Report location:</w:t>
      </w:r>
      <w:bookmarkEnd w:id="6"/>
    </w:p>
    <w:p>
      <w:hyperlink r:id="rId8" w:history="1">
        <w:r>
          <w:rPr>
            <w:color w:val="2980b9"/>
            <w:u w:val="single"/>
          </w:rPr>
          <w:t xml:space="preserve">https://www.fullpicture.app/item/507be99dd5c72d5a4e633453bd0c8bb6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F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subject/1812833/" TargetMode="External"/><Relationship Id="rId8" Type="http://schemas.openxmlformats.org/officeDocument/2006/relationships/hyperlink" Target="https://www.fullpicture.app/item/507be99dd5c72d5a4e633453bd0c8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2023-09-04T10:47:22+02:00</dcterms:created>
  <dcterms:modified xsi:type="dcterms:W3CDTF">2023-09-04T10:47:22+02:00</dcterms:modified>
</cp:coreProperties>
</file>

<file path=docProps/custom.xml><?xml version="1.0" encoding="utf-8"?>
<Properties xmlns="http://schemas.openxmlformats.org/officeDocument/2006/custom-properties" xmlns:vt="http://schemas.openxmlformats.org/officeDocument/2006/docPropsVTypes"/>
</file>