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guide to immunometabolism for immunologists - PubMed</w:t>
      </w:r>
      <w:br/>
      <w:hyperlink r:id="rId7" w:history="1">
        <w:r>
          <w:rPr>
            <w:color w:val="2980b9"/>
            <w:u w:val="single"/>
          </w:rPr>
          <w:t xml:space="preserve">https://pubmed.ncbi.nlm.nih.gov/27396447/</w:t>
        </w:r>
      </w:hyperlink>
    </w:p>
    <w:p>
      <w:pPr>
        <w:pStyle w:val="Heading1"/>
      </w:pPr>
      <w:bookmarkStart w:id="2" w:name="_Toc2"/>
      <w:r>
        <w:t>Article summary:</w:t>
      </w:r>
      <w:bookmarkEnd w:id="2"/>
    </w:p>
    <w:p>
      <w:pPr>
        <w:jc w:val="both"/>
      </w:pPr>
      <w:r>
        <w:rPr/>
        <w:t xml:space="preserve">1. Immunometabolism is the study of how changes in intracellular metabolic pathways affect immune cell function.</w:t>
      </w:r>
    </w:p>
    <w:p>
      <w:pPr>
        <w:jc w:val="both"/>
      </w:pPr>
      <w:r>
        <w:rPr/>
        <w:t xml:space="preserve">2. This article provides a brief overview of six major metabolic pathways (glycolysis, tricarboxylic acid cycle, pentose phosphate pathway, fatty acid oxidation, fatty acid synthesis and amino acid metabolism) and how they shape the immune response.</w:t>
      </w:r>
    </w:p>
    <w:p>
      <w:pPr>
        <w:jc w:val="both"/>
      </w:pPr>
      <w:r>
        <w:rPr/>
        <w:t xml:space="preserve">3. There is an intricate relationship between metabolic reprogramming and immunity which has implications for understanding health and disease.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Guide to Immunometabolism for Immunologists” is a comprehensive review of immunometabolism that provides a detailed overview of six major metabolic pathways and their role in shaping the immune response. The authors provide clear explanations of each pathway as well as examples of how precise changes in metabolites can influence the immune system. The article is well-written and easy to understand, making it accessible to both experts and non-experts alike. </w:t>
      </w:r>
    </w:p>
    <w:p>
      <w:pPr>
        <w:jc w:val="both"/>
      </w:pPr>
      <w:r>
        <w:rPr/>
        <w:t xml:space="preserve">The article does not appear to have any biases or one-sided reporting; instead, it presents an unbiased overview of immunometabolism with no unsupported claims or missing points of consideration. All evidence presented is supported by scientific research and there are no unexplored counterarguments or promotional content present in the text. Furthermore, possible risks associated with immunometabolism are noted throughout the article, ensuring that readers are aware of potential dangers associated with this field of study. </w:t>
      </w:r>
    </w:p>
    <w:p>
      <w:pPr>
        <w:jc w:val="both"/>
      </w:pPr>
      <w:r>
        <w:rPr/>
        <w:t xml:space="preserve">In conclusion, this article is reliable and trustworthy due to its comprehensive coverage of immunometabolism as well as its lack of bias or one-sided reporting. It provides an unbiased overview that is accessible to both experts and non-experts alike while also noting potential risks associated with this field of study.</w:t>
      </w:r>
    </w:p>
    <w:p>
      <w:pPr>
        <w:pStyle w:val="Heading1"/>
      </w:pPr>
      <w:bookmarkStart w:id="5" w:name="_Toc5"/>
      <w:r>
        <w:t>Topics for further research:</w:t>
      </w:r>
      <w:bookmarkEnd w:id="5"/>
    </w:p>
    <w:p>
      <w:pPr>
        <w:spacing w:after="0"/>
        <w:numPr>
          <w:ilvl w:val="0"/>
          <w:numId w:val="2"/>
        </w:numPr>
      </w:pPr>
      <w:r>
        <w:rPr/>
        <w:t xml:space="preserve">Immunometabolism and inflammation</w:t>
      </w:r>
    </w:p>
    <w:p>
      <w:pPr>
        <w:spacing w:after="0"/>
        <w:numPr>
          <w:ilvl w:val="0"/>
          <w:numId w:val="2"/>
        </w:numPr>
      </w:pPr>
      <w:r>
        <w:rPr/>
        <w:t xml:space="preserve">Immunometabolism and cancer</w:t>
      </w:r>
    </w:p>
    <w:p>
      <w:pPr>
        <w:spacing w:after="0"/>
        <w:numPr>
          <w:ilvl w:val="0"/>
          <w:numId w:val="2"/>
        </w:numPr>
      </w:pPr>
      <w:r>
        <w:rPr/>
        <w:t xml:space="preserve">Immunometabolism and aging</w:t>
      </w:r>
    </w:p>
    <w:p>
      <w:pPr>
        <w:spacing w:after="0"/>
        <w:numPr>
          <w:ilvl w:val="0"/>
          <w:numId w:val="2"/>
        </w:numPr>
      </w:pPr>
      <w:r>
        <w:rPr/>
        <w:t xml:space="preserve">Immunometabolism and autoimmunity</w:t>
      </w:r>
    </w:p>
    <w:p>
      <w:pPr>
        <w:spacing w:after="0"/>
        <w:numPr>
          <w:ilvl w:val="0"/>
          <w:numId w:val="2"/>
        </w:numPr>
      </w:pPr>
      <w:r>
        <w:rPr/>
        <w:t xml:space="preserve">Immunometabolism and metabolic diseases</w:t>
      </w:r>
    </w:p>
    <w:p>
      <w:pPr>
        <w:numPr>
          <w:ilvl w:val="0"/>
          <w:numId w:val="2"/>
        </w:numPr>
      </w:pPr>
      <w:r>
        <w:rPr/>
        <w:t xml:space="preserve">Immunometabolism and immunotherapy</w:t>
      </w:r>
    </w:p>
    <w:p>
      <w:pPr>
        <w:pStyle w:val="Heading1"/>
      </w:pPr>
      <w:bookmarkStart w:id="6" w:name="_Toc6"/>
      <w:r>
        <w:t>Report location:</w:t>
      </w:r>
      <w:bookmarkEnd w:id="6"/>
    </w:p>
    <w:p>
      <w:hyperlink r:id="rId8" w:history="1">
        <w:r>
          <w:rPr>
            <w:color w:val="2980b9"/>
            <w:u w:val="single"/>
          </w:rPr>
          <w:t xml:space="preserve">https://www.fullpicture.app/item/507e7e048afaf1e7416d0efda0f1ce32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95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396447/" TargetMode="External"/><Relationship Id="rId8" Type="http://schemas.openxmlformats.org/officeDocument/2006/relationships/hyperlink" Target="https://www.fullpicture.app/item/507e7e048afaf1e7416d0efda0f1ce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2023-02-22T01:39:59+01:00</dcterms:created>
  <dcterms:modified xsi:type="dcterms:W3CDTF">2023-02-22T01:39:59+01:00</dcterms:modified>
</cp:coreProperties>
</file>

<file path=docProps/custom.xml><?xml version="1.0" encoding="utf-8"?>
<Properties xmlns="http://schemas.openxmlformats.org/officeDocument/2006/custom-properties" xmlns:vt="http://schemas.openxmlformats.org/officeDocument/2006/docPropsVTypes"/>
</file>