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Human Microbiome and Cancer - PubMed</w:t>
      </w:r>
      <w:br/>
      <w:hyperlink r:id="rId7" w:history="1">
        <w:r>
          <w:rPr>
            <w:color w:val="2980b9"/>
            <w:u w:val="single"/>
          </w:rPr>
          <w:t xml:space="preserve">https://pubmed.ncbi.nlm.nih.gov/28096237/</w:t>
        </w:r>
      </w:hyperlink>
    </w:p>
    <w:p>
      <w:pPr>
        <w:pStyle w:val="Heading1"/>
      </w:pPr>
      <w:bookmarkStart w:id="2" w:name="_Toc2"/>
      <w:r>
        <w:t>Article summary:</w:t>
      </w:r>
      <w:bookmarkEnd w:id="2"/>
    </w:p>
    <w:p>
      <w:pPr>
        <w:jc w:val="both"/>
      </w:pPr>
      <w:r>
        <w:rPr/>
        <w:t xml:space="preserve">1. 微生物群落与癌症之间存在复杂联系，微生物的代谢产物可能会在远离微生物栖息地的位置促进癌症发展。</w:t>
      </w:r>
    </w:p>
    <w:p>
      <w:pPr>
        <w:jc w:val="both"/>
      </w:pPr>
      <w:r>
        <w:rPr/>
        <w:t xml:space="preserve">2. 微生物群落对免疫系统的影响是微生物与癌症之间最为明显的联系，因为微生物对宿主免疫反应的激活、训练和调节起着至关重要的作用。</w:t>
      </w:r>
    </w:p>
    <w:p>
      <w:pPr>
        <w:jc w:val="both"/>
      </w:pPr>
      <w:r>
        <w:rPr/>
        <w:t xml:space="preserve">3. 研究人员正在探索基于微生物组分析开发新型癌症诊断方法的可行性。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作为一篇综述文章，该文对人体微生物组与癌症之间的关系进行了概述。文章指出，微生物组通过多种机制影响癌症的发展和治疗，并探讨了基于微生物组特征开发新型癌症诊断方法的可行性。</w:t>
      </w:r>
    </w:p>
    <w:p>
      <w:pPr>
        <w:jc w:val="both"/>
      </w:pPr>
      <w:r>
        <w:rPr/>
        <w:t xml:space="preserve"/>
      </w:r>
    </w:p>
    <w:p>
      <w:pPr>
        <w:jc w:val="both"/>
      </w:pPr>
      <w:r>
        <w:rPr/>
        <w:t xml:space="preserve">然而，该文存在一些潜在偏见和不足之处。首先，文章没有充分考虑到微生物组与癌症之间的因果关系。虽然有一些研究表明微生物组异常可能与某些癌症类型相关，但这并不意味着微生物组是导致这些癌症的原因。其次，文章没有提及可能存在的风险和副作用。例如，在使用微生物组特征进行癌症诊断时可能会出现误诊或漏诊等问题。</w:t>
      </w:r>
    </w:p>
    <w:p>
      <w:pPr>
        <w:jc w:val="both"/>
      </w:pPr>
      <w:r>
        <w:rPr/>
        <w:t xml:space="preserve"/>
      </w:r>
    </w:p>
    <w:p>
      <w:pPr>
        <w:jc w:val="both"/>
      </w:pPr>
      <w:r>
        <w:rPr/>
        <w:t xml:space="preserve">此外，该文还存在宣传内容和偏袒倾向。文章强调了基于微生物组特征开发新型癌症诊断方法的重要性，并未探讨其他可能更有效或更安全的诊断方法。此外，文章没有平等地呈现双方观点，并未探索反驳意见。</w:t>
      </w:r>
    </w:p>
    <w:p>
      <w:pPr>
        <w:jc w:val="both"/>
      </w:pPr>
      <w:r>
        <w:rPr/>
        <w:t xml:space="preserve"/>
      </w:r>
    </w:p>
    <w:p>
      <w:pPr>
        <w:jc w:val="both"/>
      </w:pPr>
      <w:r>
        <w:rPr/>
        <w:t xml:space="preserve">总之，尽管该文提供了有价值的信息和思路，但需要更加客观、全面地考虑问题，并注意到可能存在的风险和副作用。</w:t>
      </w:r>
    </w:p>
    <w:p>
      <w:pPr>
        <w:pStyle w:val="Heading1"/>
      </w:pPr>
      <w:bookmarkStart w:id="5" w:name="_Toc5"/>
      <w:r>
        <w:t>Topics for further research:</w:t>
      </w:r>
      <w:bookmarkEnd w:id="5"/>
    </w:p>
    <w:p>
      <w:pPr>
        <w:spacing w:after="0"/>
        <w:numPr>
          <w:ilvl w:val="0"/>
          <w:numId w:val="2"/>
        </w:numPr>
      </w:pPr>
      <w:r>
        <w:rPr/>
        <w:t xml:space="preserve">Causality between microbiome and cancer
</w:t>
      </w:r>
    </w:p>
    <w:p>
      <w:pPr>
        <w:spacing w:after="0"/>
        <w:numPr>
          <w:ilvl w:val="0"/>
          <w:numId w:val="2"/>
        </w:numPr>
      </w:pPr>
      <w:r>
        <w:rPr/>
        <w:t xml:space="preserve">Risks and side effects of microbiome-based cancer diagnosis
</w:t>
      </w:r>
    </w:p>
    <w:p>
      <w:pPr>
        <w:spacing w:after="0"/>
        <w:numPr>
          <w:ilvl w:val="0"/>
          <w:numId w:val="2"/>
        </w:numPr>
      </w:pPr>
      <w:r>
        <w:rPr/>
        <w:t xml:space="preserve">Alternative cancer diagnosis methods
</w:t>
      </w:r>
    </w:p>
    <w:p>
      <w:pPr>
        <w:spacing w:after="0"/>
        <w:numPr>
          <w:ilvl w:val="0"/>
          <w:numId w:val="2"/>
        </w:numPr>
      </w:pPr>
      <w:r>
        <w:rPr/>
        <w:t xml:space="preserve">Balanced presentation of opposing views
</w:t>
      </w:r>
    </w:p>
    <w:p>
      <w:pPr>
        <w:spacing w:after="0"/>
        <w:numPr>
          <w:ilvl w:val="0"/>
          <w:numId w:val="2"/>
        </w:numPr>
      </w:pPr>
      <w:r>
        <w:rPr/>
        <w:t xml:space="preserve">Objectivity and comprehensiveness in discussing microbiome and cancer
</w:t>
      </w:r>
    </w:p>
    <w:p>
      <w:pPr>
        <w:numPr>
          <w:ilvl w:val="0"/>
          <w:numId w:val="2"/>
        </w:numPr>
      </w:pPr>
      <w:r>
        <w:rPr/>
        <w:t xml:space="preserve">Potential biases and favoritism in the article</w:t>
      </w:r>
    </w:p>
    <w:p>
      <w:pPr>
        <w:pStyle w:val="Heading1"/>
      </w:pPr>
      <w:bookmarkStart w:id="6" w:name="_Toc6"/>
      <w:r>
        <w:t>Report location:</w:t>
      </w:r>
      <w:bookmarkEnd w:id="6"/>
    </w:p>
    <w:p>
      <w:hyperlink r:id="rId8" w:history="1">
        <w:r>
          <w:rPr>
            <w:color w:val="2980b9"/>
            <w:u w:val="single"/>
          </w:rPr>
          <w:t xml:space="preserve">https://www.fullpicture.app/item/5084c5cde8ca3df5f2b4a61ade97d145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034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096237/" TargetMode="External"/><Relationship Id="rId8" Type="http://schemas.openxmlformats.org/officeDocument/2006/relationships/hyperlink" Target="https://www.fullpicture.app/item/5084c5cde8ca3df5f2b4a61ade97d1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2023-12-05T11:16:14+01:00</dcterms:created>
  <dcterms:modified xsi:type="dcterms:W3CDTF">2023-12-05T11:16:14+01:00</dcterms:modified>
</cp:coreProperties>
</file>

<file path=docProps/custom.xml><?xml version="1.0" encoding="utf-8"?>
<Properties xmlns="http://schemas.openxmlformats.org/officeDocument/2006/custom-properties" xmlns:vt="http://schemas.openxmlformats.org/officeDocument/2006/docPropsVTypes"/>
</file>