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2022年北京两会时间确定-中新网</w:t>
      </w:r>
      <w:br/>
      <w:hyperlink r:id="rId7" w:history="1">
        <w:r>
          <w:rPr>
            <w:color w:val="2980b9"/>
            <w:u w:val="single"/>
          </w:rPr>
          <w:t xml:space="preserve">https://www.chinanews.com.cn/gn/2021/12-01/9619442.shtml</w:t>
        </w:r>
      </w:hyperlink>
    </w:p>
    <w:p>
      <w:pPr>
        <w:pStyle w:val="Heading1"/>
      </w:pPr>
      <w:bookmarkStart w:id="2" w:name="_Toc2"/>
      <w:r>
        <w:t>Article summary:</w:t>
      </w:r>
      <w:bookmarkEnd w:id="2"/>
    </w:p>
    <w:p>
      <w:pPr>
        <w:jc w:val="both"/>
      </w:pPr>
      <w:r>
        <w:rPr/>
        <w:t xml:space="preserve">1. The time for the two sessions of Beijing in 2022 has been confirmed.</w:t>
      </w:r>
    </w:p>
    <w:p>
      <w:pPr>
        <w:jc w:val="both"/>
      </w:pPr>
      <w:r>
        <w:rPr/>
        <w:t xml:space="preserve">2. The Fifth Session of the Fifteenth Beijing Municipal People's Congress will be held on January 6, 2022 and the Fifth Session of the Thirteenth Beijing Municipal People's Political Consultative Conference will be held on January 5, 2022.</w:t>
      </w:r>
    </w:p>
    <w:p>
      <w:pPr>
        <w:jc w:val="both"/>
      </w:pPr>
      <w:r>
        <w:rPr/>
        <w:t xml:space="preserve">3. The main agenda of the meeting includes listening to and reviewing work reports, reviewing and approving national economic and social development plans, budget reports, and other topics.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accurate information about the dates for the two sessions in Beijing in 2022. It also provides a comprehensive list of topics that will be discussed at these meetings. However, there are some potential biases that should be noted. For example, the article does not provide any information about potential counterarguments or opposing views to any of the topics that will be discussed at these meetings. Additionally, there is no mention of possible risks associated with any of these topics or how they may affect citizens in Beijing or elsewhere in China. Furthermore, while the article does provide a comprehensive list of topics that will be discussed at these meetings, it does not provide any details about how each topic may be addressed or what solutions may be proposed to address them. Finally, while the article is written from an objective point-of-view, it could benefit from providing more context around each topic so readers can better understand why they are important and how they may impact people’s lives in Beijing or elsewhere in China.</w:t>
      </w:r>
    </w:p>
    <w:p>
      <w:pPr>
        <w:pStyle w:val="Heading1"/>
      </w:pPr>
      <w:bookmarkStart w:id="5" w:name="_Toc5"/>
      <w:r>
        <w:t>Topics for further research:</w:t>
      </w:r>
      <w:bookmarkEnd w:id="5"/>
    </w:p>
    <w:p>
      <w:pPr>
        <w:spacing w:after="0"/>
        <w:numPr>
          <w:ilvl w:val="0"/>
          <w:numId w:val="2"/>
        </w:numPr>
      </w:pPr>
      <w:r>
        <w:rPr/>
        <w:t xml:space="preserve">Beijing 2022 session counterarguments</w:t>
      </w:r>
    </w:p>
    <w:p>
      <w:pPr>
        <w:spacing w:after="0"/>
        <w:numPr>
          <w:ilvl w:val="0"/>
          <w:numId w:val="2"/>
        </w:numPr>
      </w:pPr>
      <w:r>
        <w:rPr/>
        <w:t xml:space="preserve">Beijing 2022 session risks</w:t>
      </w:r>
    </w:p>
    <w:p>
      <w:pPr>
        <w:spacing w:after="0"/>
        <w:numPr>
          <w:ilvl w:val="0"/>
          <w:numId w:val="2"/>
        </w:numPr>
      </w:pPr>
      <w:r>
        <w:rPr/>
        <w:t xml:space="preserve">Beijing 2022 session solutions</w:t>
      </w:r>
    </w:p>
    <w:p>
      <w:pPr>
        <w:spacing w:after="0"/>
        <w:numPr>
          <w:ilvl w:val="0"/>
          <w:numId w:val="2"/>
        </w:numPr>
      </w:pPr>
      <w:r>
        <w:rPr/>
        <w:t xml:space="preserve">Beijing 2022 session impacts</w:t>
      </w:r>
    </w:p>
    <w:p>
      <w:pPr>
        <w:spacing w:after="0"/>
        <w:numPr>
          <w:ilvl w:val="0"/>
          <w:numId w:val="2"/>
        </w:numPr>
      </w:pPr>
      <w:r>
        <w:rPr/>
        <w:t xml:space="preserve">Beijing 2022 session context</w:t>
      </w:r>
    </w:p>
    <w:p>
      <w:pPr>
        <w:numPr>
          <w:ilvl w:val="0"/>
          <w:numId w:val="2"/>
        </w:numPr>
      </w:pPr>
      <w:r>
        <w:rPr/>
        <w:t xml:space="preserve">Beijing 2022 session implications</w:t>
      </w:r>
    </w:p>
    <w:p>
      <w:pPr>
        <w:pStyle w:val="Heading1"/>
      </w:pPr>
      <w:bookmarkStart w:id="6" w:name="_Toc6"/>
      <w:r>
        <w:t>Report location:</w:t>
      </w:r>
      <w:bookmarkEnd w:id="6"/>
    </w:p>
    <w:p>
      <w:hyperlink r:id="rId8" w:history="1">
        <w:r>
          <w:rPr>
            <w:color w:val="2980b9"/>
            <w:u w:val="single"/>
          </w:rPr>
          <w:t xml:space="preserve">https://www.fullpicture.app/item/508e246cb9651ef2088023829436dc22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3AC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hinanews.com.cn/gn/2021/12-01/9619442.shtml" TargetMode="External"/><Relationship Id="rId8" Type="http://schemas.openxmlformats.org/officeDocument/2006/relationships/hyperlink" Target="https://www.fullpicture.app/item/508e246cb9651ef2088023829436dc2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2023-03-01T21:21:42+01:00</dcterms:created>
  <dcterms:modified xsi:type="dcterms:W3CDTF">2023-03-01T21:21:42+01:00</dcterms:modified>
</cp:coreProperties>
</file>

<file path=docProps/custom.xml><?xml version="1.0" encoding="utf-8"?>
<Properties xmlns="http://schemas.openxmlformats.org/officeDocument/2006/custom-properties" xmlns:vt="http://schemas.openxmlformats.org/officeDocument/2006/docPropsVTypes"/>
</file>