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Reward Sensitivity and Processing in Major Depressive and Bipolar Spectrum Disorders - ScienceDirect</w:t>
      </w:r>
      <w:br/>
      <w:hyperlink r:id="rId7" w:history="1">
        <w:r>
          <w:rPr>
            <w:color w:val="2980b9"/>
            <w:u w:val="single"/>
          </w:rPr>
          <w:t xml:space="preserve">https://www.sciencedirect.com/science/article/abs/pii/S0005789416300041?casa_token=nQgUavCyIqcAAAAA%3ABNKMXv3ZdDkomTBVzH2yPh-CE--bceIpSLUJnAJuy6VyXiMDiMHhvoM0dMd-LDVcXOuzi0vVk140</w:t>
        </w:r>
      </w:hyperlink>
    </w:p>
    <w:p>
      <w:pPr>
        <w:pStyle w:val="Heading1"/>
      </w:pPr>
      <w:bookmarkStart w:id="2" w:name="_Toc2"/>
      <w:r>
        <w:t>Article summary:</w:t>
      </w:r>
      <w:bookmarkEnd w:id="2"/>
    </w:p>
    <w:p>
      <w:pPr>
        <w:jc w:val="both"/>
      </w:pPr>
      <w:r>
        <w:rPr/>
        <w:t xml:space="preserve">1. Abnormal reward sensitivity is involved in both major depressive and bipolar spectrum disorders.</w:t>
      </w:r>
    </w:p>
    <w:p>
      <w:pPr>
        <w:jc w:val="both"/>
      </w:pPr>
      <w:r>
        <w:rPr/>
        <w:t xml:space="preserve">2. Blunted reward sensitivity characterizes major depression, while heightened reward sensitivity characterizes bipolar disorder.</w:t>
      </w:r>
    </w:p>
    <w:p>
      <w:pPr>
        <w:jc w:val="both"/>
      </w:pPr>
      <w:r>
        <w:rPr/>
        <w:t xml:space="preserve">3. Identifying unique pathophysiological mechanisms for specific psychiatric disorders is important for understanding and treating these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"Role of Reward Sensitivity and Processing in Major Depressive and Bipolar Spectrum Disorders" provides a comprehensive review of the current understanding of the role of reward sensitivity in mood disorders. The article presents evidence that abnormal reward sensitivity is involved across the entire mood disorders spectrum, with blunted reward sensitivity characterizing major depressive disorder (MDD) and heightened reward sensitivity characterizing bipolar spectrum disorders (BSDs).</w:t>
      </w:r>
    </w:p>
    <w:p>
      <w:pPr>
        <w:jc w:val="both"/>
      </w:pPr>
      <w:r>
        <w:rPr/>
        <w:t xml:space="preserve"/>
      </w:r>
    </w:p>
    <w:p>
      <w:pPr>
        <w:jc w:val="both"/>
      </w:pPr>
      <w:r>
        <w:rPr/>
        <w:t xml:space="preserve">The article provides a detailed analysis of the Reward Hyposensitivity Model of depression and evidence relevant to whether reward hyposensitivity is a correlate, mood-independent trait, vulnerability, and/or predictor of the course of depression. Similarly, it presents the Reward Hypersensitivity Model of BSDs and evidence relevant to whether reward hypersensitivity is a correlate, mood-independent trait, vulnerability, and/or predictor of the course of BSDs.</w:t>
      </w:r>
    </w:p>
    <w:p>
      <w:pPr>
        <w:jc w:val="both"/>
      </w:pPr>
      <w:r>
        <w:rPr/>
        <w:t xml:space="preserve"/>
      </w:r>
    </w:p>
    <w:p>
      <w:pPr>
        <w:jc w:val="both"/>
      </w:pPr>
      <w:r>
        <w:rPr/>
        <w:t xml:space="preserve">However, there are some potential biases in this article. Firstly, the article seems to present a one-sided view by focusing only on the role of reward sensitivity in mood disorders while ignoring other factors that may contribute to these conditions. Secondly, some claims made in this article lack sufficient evidence or support from empirical studies. For example, while it suggests that abnormal reward system functioning appears to be centrally involved in both MDD and BSDs, it does not provide enough evidence for this claim.</w:t>
      </w:r>
    </w:p>
    <w:p>
      <w:pPr>
        <w:jc w:val="both"/>
      </w:pPr>
      <w:r>
        <w:rPr/>
        <w:t xml:space="preserve"/>
      </w:r>
    </w:p>
    <w:p>
      <w:pPr>
        <w:jc w:val="both"/>
      </w:pPr>
      <w:r>
        <w:rPr/>
        <w:t xml:space="preserve">Moreover, there are some missing points of consideration in this article. For instance, it does not explore counterarguments or alternative explanations for why abnormal reward sensitivity may be involved in mood disorders. Additionally, it does not discuss possible risks associated with treatments that target reward processing such as pharmacological interventions or behavioral therapies.</w:t>
      </w:r>
    </w:p>
    <w:p>
      <w:pPr>
        <w:jc w:val="both"/>
      </w:pPr>
      <w:r>
        <w:rPr/>
        <w:t xml:space="preserve"/>
      </w:r>
    </w:p>
    <w:p>
      <w:pPr>
        <w:jc w:val="both"/>
      </w:pPr>
      <w:r>
        <w:rPr/>
        <w:t xml:space="preserve">In conclusion, while this article provides valuable insights into the role of reward sensitivity in mood disorders such as MDD and BSDs, it has some potential biases and limitations that need to be considered when interpreting its findings. Therefore, further research is needed to fully understand the complex interplay between reward processing and mood disorders.</w:t>
      </w:r>
    </w:p>
    <w:p>
      <w:pPr>
        <w:pStyle w:val="Heading1"/>
      </w:pPr>
      <w:bookmarkStart w:id="5" w:name="_Toc5"/>
      <w:r>
        <w:t>Topics for further research:</w:t>
      </w:r>
      <w:bookmarkEnd w:id="5"/>
    </w:p>
    <w:p>
      <w:pPr>
        <w:spacing w:after="0"/>
        <w:numPr>
          <w:ilvl w:val="0"/>
          <w:numId w:val="2"/>
        </w:numPr>
      </w:pPr>
      <w:r>
        <w:rPr/>
        <w:t xml:space="preserve">Alternative explanations for mood disorders beyond reward sensitivity
</w:t>
      </w:r>
    </w:p>
    <w:p>
      <w:pPr>
        <w:spacing w:after="0"/>
        <w:numPr>
          <w:ilvl w:val="0"/>
          <w:numId w:val="2"/>
        </w:numPr>
      </w:pPr>
      <w:r>
        <w:rPr/>
        <w:t xml:space="preserve">Risks associated with treatments targeting reward processing in mood disorders
</w:t>
      </w:r>
    </w:p>
    <w:p>
      <w:pPr>
        <w:spacing w:after="0"/>
        <w:numPr>
          <w:ilvl w:val="0"/>
          <w:numId w:val="2"/>
        </w:numPr>
      </w:pPr>
      <w:r>
        <w:rPr/>
        <w:t xml:space="preserve">Neurobiological mechanisms underlying reward sensitivity in mood disorders
</w:t>
      </w:r>
    </w:p>
    <w:p>
      <w:pPr>
        <w:spacing w:after="0"/>
        <w:numPr>
          <w:ilvl w:val="0"/>
          <w:numId w:val="2"/>
        </w:numPr>
      </w:pPr>
      <w:r>
        <w:rPr/>
        <w:t xml:space="preserve">Genetic factors influencing reward sensitivity in mood disorders
</w:t>
      </w:r>
    </w:p>
    <w:p>
      <w:pPr>
        <w:spacing w:after="0"/>
        <w:numPr>
          <w:ilvl w:val="0"/>
          <w:numId w:val="2"/>
        </w:numPr>
      </w:pPr>
      <w:r>
        <w:rPr/>
        <w:t xml:space="preserve">Impact of environmental factors on reward sensitivity in mood disorders
</w:t>
      </w:r>
    </w:p>
    <w:p>
      <w:pPr>
        <w:numPr>
          <w:ilvl w:val="0"/>
          <w:numId w:val="2"/>
        </w:numPr>
      </w:pPr>
      <w:r>
        <w:rPr/>
        <w:t xml:space="preserve">Role of cognitive processes in reward sensitivity and mood disorders</w:t>
      </w:r>
    </w:p>
    <w:p>
      <w:pPr>
        <w:pStyle w:val="Heading1"/>
      </w:pPr>
      <w:bookmarkStart w:id="6" w:name="_Toc6"/>
      <w:r>
        <w:t>Report location:</w:t>
      </w:r>
      <w:bookmarkEnd w:id="6"/>
    </w:p>
    <w:p>
      <w:hyperlink r:id="rId8" w:history="1">
        <w:r>
          <w:rPr>
            <w:color w:val="2980b9"/>
            <w:u w:val="single"/>
          </w:rPr>
          <w:t xml:space="preserve">https://www.fullpicture.app/item/50be08db3c7635bb85190fa4b2f2215d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D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5789416300041?casa_token=nQgUavCyIqcAAAAA%3ABNKMXv3ZdDkomTBVzH2yPh-CE--bceIpSLUJnAJuy6VyXiMDiMHhvoM0dMd-LDVcXOuzi0vVk140" TargetMode="External"/><Relationship Id="rId8" Type="http://schemas.openxmlformats.org/officeDocument/2006/relationships/hyperlink" Target="https://www.fullpicture.app/item/50be08db3c7635bb85190fa4b2f22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2023-05-14T14:41:37+02:00</dcterms:created>
  <dcterms:modified xsi:type="dcterms:W3CDTF">2023-05-14T14:41:37+02:00</dcterms:modified>
</cp:coreProperties>
</file>

<file path=docProps/custom.xml><?xml version="1.0" encoding="utf-8"?>
<Properties xmlns="http://schemas.openxmlformats.org/officeDocument/2006/custom-properties" xmlns:vt="http://schemas.openxmlformats.org/officeDocument/2006/docPropsVTypes"/>
</file>