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Distinct Exosomal miRNA Profiles from BALF and Lung Tissue of COPD and IPF Patients - PubMed</w:t>
      </w:r>
      <w:br/>
      <w:hyperlink r:id="rId7" w:history="1">
        <w:r>
          <w:rPr>
            <w:color w:val="2980b9"/>
            <w:u w:val="single"/>
          </w:rPr>
          <w:t xml:space="preserve">https://pubmed.ncbi.nlm.nih.gov/34769265/</w:t>
        </w:r>
      </w:hyperlink>
    </w:p>
    <w:p>
      <w:pPr>
        <w:pStyle w:val="Heading1"/>
      </w:pPr>
      <w:bookmarkStart w:id="2" w:name="_Toc2"/>
      <w:r>
        <w:t>Article summary:</w:t>
      </w:r>
      <w:bookmarkEnd w:id="2"/>
    </w:p>
    <w:p>
      <w:pPr>
        <w:jc w:val="both"/>
      </w:pPr>
      <w:r>
        <w:rPr/>
        <w:t xml:space="preserve">1. This study compared the miRNA profiles of exosomes derived from bronchoalveolar lavage fluid (BALF) and lung tissue in patients with chronic obstructive pulmonary disease (COPD) and idiopathic pulmonary fibrosis (IPF).</w:t>
      </w:r>
    </w:p>
    <w:p>
      <w:pPr>
        <w:jc w:val="both"/>
      </w:pPr>
      <w:r>
        <w:rPr/>
        <w:t xml:space="preserve"/>
      </w:r>
    </w:p>
    <w:p>
      <w:pPr>
        <w:jc w:val="both"/>
      </w:pPr>
      <w:r>
        <w:rPr/>
        <w:t xml:space="preserve">2. The researchers found that there were distinct differences in the miRNA profiles between BALF-derived exosomes and lung-tissue-derived exosomes in both COPD and IPF patients.</w:t>
      </w:r>
    </w:p>
    <w:p>
      <w:pPr>
        <w:jc w:val="both"/>
      </w:pPr>
      <w:r>
        <w:rPr/>
        <w:t xml:space="preserve"/>
      </w:r>
    </w:p>
    <w:p>
      <w:pPr>
        <w:jc w:val="both"/>
      </w:pPr>
      <w:r>
        <w:rPr/>
        <w:t xml:space="preserve">3. They identified specific miRNAs that were differentially expressed in the lung-tissue-derived exosomes of COPD and IPF patients, suggesting that these miRNAs could serve as potential biomarkers or therapeutic targets for these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"Distinct Exosomal miRNA Profiles from BALF and Lung Tissue of COPD and IPF Patients" discusses the characterization of exosomal miRNA profiles in bronchoalveolar lavage fluid (BALF) and lung tissue samples from patients with chronic obstructive pulmonary disease (COPD) and idiopathic pulmonary fibrosis (IPF). The study aims to identify potential biomarkers or therapeutic targets for these lung diseases.</w:t>
      </w:r>
    </w:p>
    <w:p>
      <w:pPr>
        <w:jc w:val="both"/>
      </w:pPr>
      <w:r>
        <w:rPr/>
        <w:t xml:space="preserve"/>
      </w:r>
    </w:p>
    <w:p>
      <w:pPr>
        <w:jc w:val="both"/>
      </w:pPr>
      <w:r>
        <w:rPr/>
        <w:t xml:space="preserve">Overall, the article provides a comprehensive analysis of the miRNA profiles in both BALF-derived exosomes and lung tissue-derived exosomes. The authors used various techniques such as NanoSight particle tracking, transmission electron microscopy (TEM), and next-generation sequencing (NGS) to characterize the exosomes and analyze their miRNA content.</w:t>
      </w:r>
    </w:p>
    <w:p>
      <w:pPr>
        <w:jc w:val="both"/>
      </w:pPr>
      <w:r>
        <w:rPr/>
        <w:t xml:space="preserve"/>
      </w:r>
    </w:p>
    <w:p>
      <w:pPr>
        <w:jc w:val="both"/>
      </w:pPr>
      <w:r>
        <w:rPr/>
        <w:t xml:space="preserve">One potential bias in this study is the small sample size. The authors mention that they used independent cohorts for each group, but the number of samples analyzed is not specified. A larger sample size would provide more robust results and increase the generalizability of the findings.</w:t>
      </w:r>
    </w:p>
    <w:p>
      <w:pPr>
        <w:jc w:val="both"/>
      </w:pPr>
      <w:r>
        <w:rPr/>
        <w:t xml:space="preserve"/>
      </w:r>
    </w:p>
    <w:p>
      <w:pPr>
        <w:jc w:val="both"/>
      </w:pPr>
      <w:r>
        <w:rPr/>
        <w:t xml:space="preserve">Another limitation is that the study only focuses on miRNAs and does not consider other types of RNA molecules or non-coding RNAs that may also play a role in COPD and IPF. It would be interesting to explore the expression patterns of long non-coding RNAs or circular RNAs in these diseases.</w:t>
      </w:r>
    </w:p>
    <w:p>
      <w:pPr>
        <w:jc w:val="both"/>
      </w:pPr>
      <w:r>
        <w:rPr/>
        <w:t xml:space="preserve"/>
      </w:r>
    </w:p>
    <w:p>
      <w:pPr>
        <w:jc w:val="both"/>
      </w:pPr>
      <w:r>
        <w:rPr/>
        <w:t xml:space="preserve">The article claims to identify lung-specific miRNAs associated with chronic lung diseases, but it does not provide sufficient evidence to support this claim. The differential expression of a few miRNAs between patient groups is reported, but further validation studies are needed to confirm their specificity to lung diseases.</w:t>
      </w:r>
    </w:p>
    <w:p>
      <w:pPr>
        <w:jc w:val="both"/>
      </w:pPr>
      <w:r>
        <w:rPr/>
        <w:t xml:space="preserve"/>
      </w:r>
    </w:p>
    <w:p>
      <w:pPr>
        <w:jc w:val="both"/>
      </w:pPr>
      <w:r>
        <w:rPr/>
        <w:t xml:space="preserve">Additionally, there is no discussion about potential confounding factors such as age, gender, or comorbidities that could influence the miRNA profiles in these patients. Considering these factors would provide a more comprehensive understanding of the observed differences.</w:t>
      </w:r>
    </w:p>
    <w:p>
      <w:pPr>
        <w:jc w:val="both"/>
      </w:pPr>
      <w:r>
        <w:rPr/>
        <w:t xml:space="preserve"/>
      </w:r>
    </w:p>
    <w:p>
      <w:pPr>
        <w:jc w:val="both"/>
      </w:pPr>
      <w:r>
        <w:rPr/>
        <w:t xml:space="preserve">The article also lacks a discussion on the functional significance of the identified miRNAs. While the authors mention that these miRNAs could serve as potential biomarkers or therapeutic targets, they do not provide any evidence or rationale for this claim. Further studies are needed to investigate the functional roles of these miRNAs in COPD and IPF pathogenesis.</w:t>
      </w:r>
    </w:p>
    <w:p>
      <w:pPr>
        <w:jc w:val="both"/>
      </w:pPr>
      <w:r>
        <w:rPr/>
        <w:t xml:space="preserve"/>
      </w:r>
    </w:p>
    <w:p>
      <w:pPr>
        <w:jc w:val="both"/>
      </w:pPr>
      <w:r>
        <w:rPr/>
        <w:t xml:space="preserve">Furthermore, the article does not discuss any potential risks or limitations associated with using exosomal miRNAs as biomarkers or therapeutic targets. It is important to consider factors such as stability, reproducibility, and specificity when evaluating the clinical utility of exosomal miRNAs.</w:t>
      </w:r>
    </w:p>
    <w:p>
      <w:pPr>
        <w:jc w:val="both"/>
      </w:pPr>
      <w:r>
        <w:rPr/>
        <w:t xml:space="preserve"/>
      </w:r>
    </w:p>
    <w:p>
      <w:pPr>
        <w:jc w:val="both"/>
      </w:pPr>
      <w:r>
        <w:rPr/>
        <w:t xml:space="preserve">In terms of reporting, the article provides detailed figures and descriptions of the experimental procedures and results. However, there is a lack of discussion on potential alternative explanations or counterarguments to the findings. Including a balanced discussion would strengthen the overall analysis.</w:t>
      </w:r>
    </w:p>
    <w:p>
      <w:pPr>
        <w:jc w:val="both"/>
      </w:pPr>
      <w:r>
        <w:rPr/>
        <w:t xml:space="preserve"/>
      </w:r>
    </w:p>
    <w:p>
      <w:pPr>
        <w:jc w:val="both"/>
      </w:pPr>
      <w:r>
        <w:rPr/>
        <w:t xml:space="preserve">In conclusion, while this article provides valuable insights into exosomal miRNA profiles in COPD and IPF patients, there are several limitations and biases that need to be addressed. A larger sample size, consideration of confounding factors, validation studies, functional characterization of identified miRNAs, discussion of potential risks and limitations, and inclusion of alternative explanations would enhance the scientific rigor and impact of this study.</w:t>
      </w:r>
    </w:p>
    <w:p>
      <w:pPr>
        <w:pStyle w:val="Heading1"/>
      </w:pPr>
      <w:bookmarkStart w:id="5" w:name="_Toc5"/>
      <w:r>
        <w:t>Topics for further research:</w:t>
      </w:r>
      <w:bookmarkEnd w:id="5"/>
    </w:p>
    <w:p>
      <w:pPr>
        <w:spacing w:after="0"/>
        <w:numPr>
          <w:ilvl w:val="0"/>
          <w:numId w:val="2"/>
        </w:numPr>
      </w:pPr>
      <w:r>
        <w:rPr/>
        <w:t xml:space="preserve">Long non-coding RNAs and COPD/IPF
</w:t>
      </w:r>
    </w:p>
    <w:p>
      <w:pPr>
        <w:spacing w:after="0"/>
        <w:numPr>
          <w:ilvl w:val="0"/>
          <w:numId w:val="2"/>
        </w:numPr>
      </w:pPr>
      <w:r>
        <w:rPr/>
        <w:t xml:space="preserve">Circular RNAs and lung diseases
</w:t>
      </w:r>
    </w:p>
    <w:p>
      <w:pPr>
        <w:spacing w:after="0"/>
        <w:numPr>
          <w:ilvl w:val="0"/>
          <w:numId w:val="2"/>
        </w:numPr>
      </w:pPr>
      <w:r>
        <w:rPr/>
        <w:t xml:space="preserve">Factors influencing miRNA profiles in COPD/IPF patients
</w:t>
      </w:r>
    </w:p>
    <w:p>
      <w:pPr>
        <w:spacing w:after="0"/>
        <w:numPr>
          <w:ilvl w:val="0"/>
          <w:numId w:val="2"/>
        </w:numPr>
      </w:pPr>
      <w:r>
        <w:rPr/>
        <w:t xml:space="preserve">Functional roles of identified miRNAs in COPD/IPF pathogenesis
</w:t>
      </w:r>
    </w:p>
    <w:p>
      <w:pPr>
        <w:spacing w:after="0"/>
        <w:numPr>
          <w:ilvl w:val="0"/>
          <w:numId w:val="2"/>
        </w:numPr>
      </w:pPr>
      <w:r>
        <w:rPr/>
        <w:t xml:space="preserve">Clinical utility of exosomal miRNAs as biomarkers or therapeutic targets
</w:t>
      </w:r>
    </w:p>
    <w:p>
      <w:pPr>
        <w:numPr>
          <w:ilvl w:val="0"/>
          <w:numId w:val="2"/>
        </w:numPr>
      </w:pPr>
      <w:r>
        <w:rPr/>
        <w:t xml:space="preserve">Risks and limitations of using exosomal miRNAs in clinical settings</w:t>
      </w:r>
    </w:p>
    <w:p>
      <w:pPr>
        <w:pStyle w:val="Heading1"/>
      </w:pPr>
      <w:bookmarkStart w:id="6" w:name="_Toc6"/>
      <w:r>
        <w:t>Report location:</w:t>
      </w:r>
      <w:bookmarkEnd w:id="6"/>
    </w:p>
    <w:p>
      <w:hyperlink r:id="rId8" w:history="1">
        <w:r>
          <w:rPr>
            <w:color w:val="2980b9"/>
            <w:u w:val="single"/>
          </w:rPr>
          <w:t xml:space="preserve">https://www.fullpicture.app/item/50d469497debaa3d1dd1ee91d2dbf0e0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F9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769265/" TargetMode="External"/><Relationship Id="rId8" Type="http://schemas.openxmlformats.org/officeDocument/2006/relationships/hyperlink" Target="https://www.fullpicture.app/item/50d469497debaa3d1dd1ee91d2dbf0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2023-10-03T08:57:56+02:00</dcterms:created>
  <dcterms:modified xsi:type="dcterms:W3CDTF">2023-10-03T08:57:56+02:00</dcterms:modified>
</cp:coreProperties>
</file>

<file path=docProps/custom.xml><?xml version="1.0" encoding="utf-8"?>
<Properties xmlns="http://schemas.openxmlformats.org/officeDocument/2006/custom-properties" xmlns:vt="http://schemas.openxmlformats.org/officeDocument/2006/docPropsVTypes"/>
</file>