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[PDF] Less is More: Learning to Refine Dialogue History for Personalized Dialogue Generation | Semantic Scholar</w:t></w:r><w:br/><w:hyperlink r:id="rId7" w:history="1"><w:r><w:rPr><w:color w:val="2980b9"/><w:u w:val="single"/></w:rPr><w:t xml:space="preserve">https://www.semanticscholar.org/paper/Less-is-More%3A-Learning-to-Refine-Dialogue-History-Zhong-Dou/4f5c1903989d2da1a9ef0cef566516860407774e?sort=relevance&citedPapersSort=relevance&citedPapersLimit=10&citedPapersOffset=10</w:t></w:r></w:hyperlink></w:p><w:p><w:pPr><w:pStyle w:val="Heading1"/></w:pPr><w:bookmarkStart w:id="2" w:name="_Toc2"/><w:r><w:t>Article summary:</w:t></w:r><w:bookmarkEnd w:id="2"/></w:p><w:p><w:pPr><w:jc w:val="both"/></w:pPr><w:r><w:rPr/><w:t xml:space="preserve">1. The article discusses a topic-aware neural response generation model that utilizes topics to simulate prior human knowledge and guide conversation.</w:t></w:r></w:p><w:p><w:pPr><w:jc w:val="both"/></w:pPr><w:r><w:rPr/><w:t xml:space="preserve">2. It introduces a simple approach to conversational modeling which uses the sequence to sequence framework and extracts knowledge from both domain specific and general datasets.</w:t></w:r></w:p><w:p><w:pPr><w:jc w:val="both"/></w:pPr><w:r><w:rPr/><w:t xml:space="preserve">3. The article explores how this model can be used to refine dialogue history for personalized dialogue generation.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an overview of a topic-aware neural response generation model that utilizes topics to simulate prior human knowledge and guide conversation, as well as introducing a simple approach to conversational modeling which uses the sequence to sequence framework and extracts knowledge from both domain specific and general datasets. The article also provides evidence for its claims in the form of references to other research papers, making it more trustworthy than if it had not done so. </w:t></w:r></w:p><w:p><w:pPr><w:jc w:val="both"/></w:pPr><w:r><w:rPr/><w:t xml:space="preserve">However, there are some potential biases in the article that should be noted. For example, the article does not explore any counterarguments or alternative approaches to the topic at hand, nor does it provide any evidence for its claims beyond references to other research papers. Additionally, there is no discussion of possible risks associated with using this model or any potential drawbacks that could arise from its use. Furthermore, while the article does provide references for its claims, these references are limited in scope and do not provide a comprehensive overview of all relevant research on the topic. As such, readers should take care when interpreting the information presented in this article and consider consulting additional sources before drawing conclusions based on its contents.</w:t></w:r></w:p><w:p><w:pPr><w:pStyle w:val="Heading1"/></w:pPr><w:bookmarkStart w:id="5" w:name="_Toc5"/><w:r><w:t>Topics for further research:</w:t></w:r><w:bookmarkEnd w:id="5"/></w:p><w:p><w:pPr><w:spacing w:after="0"/><w:numPr><w:ilvl w:val="0"/><w:numId w:val="2"/></w:numPr></w:pPr><w:r><w:rPr/><w:t xml:space="preserve">Conversational modeling alternatives</w:t></w:r></w:p><w:p><w:pPr><w:spacing w:after="0"/><w:numPr><w:ilvl w:val="0"/><w:numId w:val="2"/></w:numPr></w:pPr><w:r><w:rPr/><w:t xml:space="preserve">Risks associated with neural response generation</w:t></w:r></w:p><w:p><w:pPr><w:spacing w:after="0"/><w:numPr><w:ilvl w:val="0"/><w:numId w:val="2"/></w:numPr></w:pPr><w:r><w:rPr/><w:t xml:space="preserve">Sequence to sequence framework drawbacks</w:t></w:r></w:p><w:p><w:pPr><w:spacing w:after="0"/><w:numPr><w:ilvl w:val="0"/><w:numId w:val="2"/></w:numPr></w:pPr><w:r><w:rPr/><w:t xml:space="preserve">Domain specific datasets for conversational modeling</w:t></w:r></w:p><w:p><w:pPr><w:spacing w:after="0"/><w:numPr><w:ilvl w:val="0"/><w:numId w:val="2"/></w:numPr></w:pPr><w:r><w:rPr/><w:t xml:space="preserve">General datasets for conversational modeling</w:t></w:r></w:p><w:p><w:pPr><w:numPr><w:ilvl w:val="0"/><w:numId w:val="2"/></w:numPr></w:pPr><w:r><w:rPr/><w:t xml:space="preserve">Impact of topic-aware neural response generation</w:t></w:r></w:p><w:p><w:pPr><w:pStyle w:val="Heading1"/></w:pPr><w:bookmarkStart w:id="6" w:name="_Toc6"/><w:r><w:t>Report location:</w:t></w:r><w:bookmarkEnd w:id="6"/></w:p><w:p><w:hyperlink r:id="rId8" w:history="1"><w:r><w:rPr><w:color w:val="2980b9"/><w:u w:val="single"/></w:rPr><w:t xml:space="preserve">https://www.fullpicture.app/item/5104174e137fdc4aad76fd25cfc122b5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7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Less-is-More%3A-Learning-to-Refine-Dialogue-History-Zhong-Dou/4f5c1903989d2da1a9ef0cef566516860407774e?sort=relevance&amp;citedPapersSort=relevance&amp;citedPapersLimit=10&amp;citedPapersOffset=10" TargetMode="External"/><Relationship Id="rId8" Type="http://schemas.openxmlformats.org/officeDocument/2006/relationships/hyperlink" Target="https://www.fullpicture.app/item/5104174e137fdc4aad76fd25cfc12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2023-02-24T04:17:04+01:00</dcterms:created>
  <dcterms:modified xsi:type="dcterms:W3CDTF">2023-02-24T04:17:04+01:00</dcterms:modified>
</cp:coreProperties>
</file>

<file path=docProps/custom.xml><?xml version="1.0" encoding="utf-8"?>
<Properties xmlns="http://schemas.openxmlformats.org/officeDocument/2006/custom-properties" xmlns:vt="http://schemas.openxmlformats.org/officeDocument/2006/docPropsVTypes"/>
</file>