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Frankrijk en Duitsland steunen Europees Groene Industrieplan, ook Nederland lijkt ermee te kunnen leven</w:t>
      </w:r>
      <w:br/>
      <w:hyperlink r:id="rId7" w:history="1">
        <w:r>
          <w:rPr>
            <w:color w:val="2980b9"/>
            <w:u w:val="single"/>
          </w:rPr>
          <w:t xml:space="preserve">https://www.volkskrant.nl/nieuws-achtergrond/frankrijk-en-duitsland-steunen-europees-groene-industrieplan-ook-nederland-lijkt-ermee-te-kunnen-leven~bdba08b7/</w:t>
        </w:r>
      </w:hyperlink>
    </w:p>
    <w:p>
      <w:pPr>
        <w:pStyle w:val="Heading1"/>
      </w:pPr>
      <w:bookmarkStart w:id="2" w:name="_Toc2"/>
      <w:r>
        <w:t>Article summary:</w:t>
      </w:r>
      <w:bookmarkEnd w:id="2"/>
    </w:p>
    <w:p>
      <w:pPr>
        <w:jc w:val="both"/>
      </w:pPr>
      <w:r>
        <w:rPr/>
        <w:t xml:space="preserve">1. De EU heeft een antwoord op de Amerikaanse Inflation Reduction Act (IRA) met het Groene Industrieplan.</w:t>
      </w:r>
    </w:p>
    <w:p>
      <w:pPr>
        <w:jc w:val="both"/>
      </w:pPr>
      <w:r>
        <w:rPr/>
        <w:t xml:space="preserve">2. Er is al 250 miljard euro beschikbaar in het energieplan RePowerEU.</w:t>
      </w:r>
    </w:p>
    <w:p>
      <w:pPr>
        <w:jc w:val="both"/>
      </w:pPr>
      <w:r>
        <w:rPr/>
        <w:t xml:space="preserve">3. Nederland, Duitsland en andere landen willen dat er gekeken wordt naar soepeler regels voor staatssteun aan schone technologiebedrijven.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geeft een goed overzicht van de discussies die momenteel plaatsvinden tussen Europese regeringsleiders over het industriebeleid, met name over de Amerikaanse Inflation Reduction Act (IRA). Het artikel biedt ook een goede samenvatting van de verschillende standpunten die door verschillende landen worden ingenomen, waarbij Nederland en Frankrijk duidelijk tegenover elkaar staan.</w:t>
      </w:r>
    </w:p>
    <w:p>
      <w:pPr>
        <w:jc w:val="both"/>
      </w:pPr>
      <w:r>
        <w:rPr/>
        <w:t xml:space="preserve">Hoewel het artikel een goed beeld geeft van de situatie, zijn er enkele punten waarop verbetering mogelijk is. Ten eerste is er geen informatie over wat er precies in het Groene Industrieplan staat of hoe dit plan zal worden uitgevoerd. Ook ontbreekt er informatie over welke landen precies betrokken zijn bij de discussies en wat hun specifieke standpunten zijn. Bovendien is er geen informatie over welke concessies de VS mogelijk zou kunnen doen om Europese bedrijven te helpen bij hun investeringen in schone technologieën.</w:t>
      </w:r>
    </w:p>
    <w:p>
      <w:pPr>
        <w:jc w:val="both"/>
      </w:pPr>
      <w:r>
        <w:rPr/>
        <w:t xml:space="preserve">Het artikel lijkt ook partijdig te zijn ten gunste van Frankrijk, aangezien veel van de argumenten die worden gebruikt om Nederland ervan te overtuigen dat het Groene Industrieplan nodig is afkomstig lijken te zijn van Franse bronnen. Ook lijkt het artikel niet alle kanten evenwichtig te presenteren; bijvoorbeeld, terwijl Nederland en andere landen bezwaren hadden tegen het plan, werd hier niet veel aandacht aan besteed in vergelijking met de steun voor Frankrijk's standpunt.</w:t>
      </w:r>
    </w:p>
    <w:p>
      <w:pPr>
        <w:pStyle w:val="Heading1"/>
      </w:pPr>
      <w:bookmarkStart w:id="5" w:name="_Toc5"/>
      <w:r>
        <w:t>Topics for further research:</w:t>
      </w:r>
      <w:bookmarkEnd w:id="5"/>
    </w:p>
    <w:p>
      <w:pPr>
        <w:spacing w:after="0"/>
        <w:numPr>
          <w:ilvl w:val="0"/>
          <w:numId w:val="2"/>
        </w:numPr>
      </w:pPr>
      <w:r>
        <w:rPr/>
        <w:t xml:space="preserve">Amerikaanse Inflation Reduction Act (IRA) details</w:t>
      </w:r>
    </w:p>
    <w:p>
      <w:pPr>
        <w:spacing w:after="0"/>
        <w:numPr>
          <w:ilvl w:val="0"/>
          <w:numId w:val="2"/>
        </w:numPr>
      </w:pPr>
      <w:r>
        <w:rPr/>
        <w:t xml:space="preserve">Europese landen betrokken bij discussies over industriebeleid</w:t>
      </w:r>
    </w:p>
    <w:p>
      <w:pPr>
        <w:spacing w:after="0"/>
        <w:numPr>
          <w:ilvl w:val="0"/>
          <w:numId w:val="2"/>
        </w:numPr>
      </w:pPr>
      <w:r>
        <w:rPr/>
        <w:t xml:space="preserve">Concessies die VS mogelijk zou kunnen doen voor Europese bedrijven</w:t>
      </w:r>
    </w:p>
    <w:p>
      <w:pPr>
        <w:spacing w:after="0"/>
        <w:numPr>
          <w:ilvl w:val="0"/>
          <w:numId w:val="2"/>
        </w:numPr>
      </w:pPr>
      <w:r>
        <w:rPr/>
        <w:t xml:space="preserve">Inhoud van het Groene Industrieplan</w:t>
      </w:r>
    </w:p>
    <w:p>
      <w:pPr>
        <w:spacing w:after="0"/>
        <w:numPr>
          <w:ilvl w:val="0"/>
          <w:numId w:val="2"/>
        </w:numPr>
      </w:pPr>
      <w:r>
        <w:rPr/>
        <w:t xml:space="preserve">Argumenten tegen Nederland voor het Groene Industrieplan</w:t>
      </w:r>
    </w:p>
    <w:p>
      <w:pPr>
        <w:numPr>
          <w:ilvl w:val="0"/>
          <w:numId w:val="2"/>
        </w:numPr>
      </w:pPr>
      <w:r>
        <w:rPr/>
        <w:t xml:space="preserve">Balans tussen verschillende standpunten in het artikel</w:t>
      </w:r>
    </w:p>
    <w:p>
      <w:pPr>
        <w:pStyle w:val="Heading1"/>
      </w:pPr>
      <w:bookmarkStart w:id="6" w:name="_Toc6"/>
      <w:r>
        <w:t>Report location:</w:t>
      </w:r>
      <w:bookmarkEnd w:id="6"/>
    </w:p>
    <w:p>
      <w:hyperlink r:id="rId8" w:history="1">
        <w:r>
          <w:rPr>
            <w:color w:val="2980b9"/>
            <w:u w:val="single"/>
          </w:rPr>
          <w:t xml:space="preserve">https://www.fullpicture.app/item/511ce58afdd99aa6071e0f54df9d45e8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6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lkskrant.nl/nieuws-achtergrond/frankrijk-en-duitsland-steunen-europees-groene-industrieplan-ook-nederland-lijkt-ermee-te-kunnen-leven~bdba08b7/" TargetMode="External"/><Relationship Id="rId8" Type="http://schemas.openxmlformats.org/officeDocument/2006/relationships/hyperlink" Target="https://www.fullpicture.app/item/511ce58afdd99aa6071e0f54df9d4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2023-02-20T22:44:28+01:00</dcterms:created>
  <dcterms:modified xsi:type="dcterms:W3CDTF">2023-02-20T22:44:28+01:00</dcterms:modified>
</cp:coreProperties>
</file>

<file path=docProps/custom.xml><?xml version="1.0" encoding="utf-8"?>
<Properties xmlns="http://schemas.openxmlformats.org/officeDocument/2006/custom-properties" xmlns:vt="http://schemas.openxmlformats.org/officeDocument/2006/docPropsVTypes"/>
</file>