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Pulsed jet dynamics of squid hatchlings at intermediate Reynolds numbers</w:t>
      </w:r>
      <w:br/>
      <w:hyperlink r:id="rId7" w:history="1">
        <w:r>
          <w:rPr>
            <w:color w:val="2980b9"/>
            <w:u w:val="single"/>
          </w:rPr>
          <w:t xml:space="preserve">https://www.researchgate.net/publication/24398098_Pulsed_jet_dynamics_of_squid_hatchlings_at_intermediate_Reynolds_numbers</w:t>
        </w:r>
      </w:hyperlink>
    </w:p>
    <w:p>
      <w:pPr>
        <w:pStyle w:val="Heading1"/>
      </w:pPr>
      <w:bookmarkStart w:id="2" w:name="_Toc2"/>
      <w:r>
        <w:t>Article summary:</w:t>
      </w:r>
      <w:bookmarkEnd w:id="2"/>
    </w:p>
    <w:p>
      <w:pPr>
        <w:jc w:val="both"/>
      </w:pPr>
      <w:r>
        <w:rPr/>
        <w:t xml:space="preserve">1. Squid paralarvae use a pulsed jet for locomotion at intermediate Reynolds numbers, which is different from other aquatic locomotors that use oscillatory/undulatory modes of propulsion.</w:t>
      </w:r>
    </w:p>
    <w:p>
      <w:pPr>
        <w:jc w:val="both"/>
      </w:pPr>
      <w:r>
        <w:rPr/>
        <w:t xml:space="preserve">2. Paralarvae produce jets with low slip and exhibit propulsive efficiency comparable to oscillatory/undulatory swimmers.</w:t>
      </w:r>
    </w:p>
    <w:p>
      <w:pPr>
        <w:jc w:val="both"/>
      </w:pPr>
      <w:r>
        <w:rPr/>
        <w:t xml:space="preserve">3. Short jet pulses and large funnel diameters are beneficial for paralarval squid locomotion at intermediate Reynolds numbers.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"Pulsed jet dynamics of squid hatchlings at intermediate Reynolds numbers" provides a detailed analysis of the hydrodynamics and propulsive efficiency of paralarval jetting in Doryteuthis pealeii paralarvae. The study uses digital particle image velocimetry (DPIV) and high-speed video to measure bulk vortex properties and other jet features in free-swimming paralarvae.</w:t>
      </w:r>
    </w:p>
    <w:p>
      <w:pPr>
        <w:jc w:val="both"/>
      </w:pPr>
      <w:r>
        <w:rPr/>
        <w:t xml:space="preserve"/>
      </w:r>
    </w:p>
    <w:p>
      <w:pPr>
        <w:jc w:val="both"/>
      </w:pPr>
      <w:r>
        <w:rPr/>
        <w:t xml:space="preserve">The article presents a comprehensive analysis of the pulsed jet dynamics of squid hatchlings, providing insights into their locomotion mechanisms. However, there are some potential biases and limitations in the study that need to be considered.</w:t>
      </w:r>
    </w:p>
    <w:p>
      <w:pPr>
        <w:jc w:val="both"/>
      </w:pPr>
      <w:r>
        <w:rPr/>
        <w:t xml:space="preserve"/>
      </w:r>
    </w:p>
    <w:p>
      <w:pPr>
        <w:jc w:val="both"/>
      </w:pPr>
      <w:r>
        <w:rPr/>
        <w:t xml:space="preserve">One limitation is that the study only focuses on one species of squid hatchlings, which may not be representative of all paralarvae. Additionally, the study only examines paralarvae at a specific size range, so it is unclear how these findings apply to larger or smaller individuals.</w:t>
      </w:r>
    </w:p>
    <w:p>
      <w:pPr>
        <w:jc w:val="both"/>
      </w:pPr>
      <w:r>
        <w:rPr/>
        <w:t xml:space="preserve"/>
      </w:r>
    </w:p>
    <w:p>
      <w:pPr>
        <w:jc w:val="both"/>
      </w:pPr>
      <w:r>
        <w:rPr/>
        <w:t xml:space="preserve">Another potential bias is that the study assumes that weight-specific drag is proportional to Re–1/2 at high Re and 1/Re–1/2 at low Re for swimming at a fixed speed in body lengths s–1. This assumption may not hold true for all organisms or situations.</w:t>
      </w:r>
    </w:p>
    <w:p>
      <w:pPr>
        <w:jc w:val="both"/>
      </w:pPr>
      <w:r>
        <w:rPr/>
        <w:t xml:space="preserve"/>
      </w:r>
    </w:p>
    <w:p>
      <w:pPr>
        <w:jc w:val="both"/>
      </w:pPr>
      <w:r>
        <w:rPr/>
        <w:t xml:space="preserve">The article also makes unsupported claims about the benefits of short pulses with stroke ratios less than or approximately equal to F for improving thrust per pulse and propulsive efficiency. While this may be true for some organisms, it is unclear if this applies universally.</w:t>
      </w:r>
    </w:p>
    <w:p>
      <w:pPr>
        <w:jc w:val="both"/>
      </w:pPr>
      <w:r>
        <w:rPr/>
        <w:t xml:space="preserve"/>
      </w:r>
    </w:p>
    <w:p>
      <w:pPr>
        <w:jc w:val="both"/>
      </w:pPr>
      <w:r>
        <w:rPr/>
        <w:t xml:space="preserve">Furthermore, the article does not explore counterarguments or alternative explanations for its findings. For example, it does not consider how environmental factors such as turbulence or currents may affect paralarval jetting.</w:t>
      </w:r>
    </w:p>
    <w:p>
      <w:pPr>
        <w:jc w:val="both"/>
      </w:pPr>
      <w:r>
        <w:rPr/>
        <w:t xml:space="preserve"/>
      </w:r>
    </w:p>
    <w:p>
      <w:pPr>
        <w:jc w:val="both"/>
      </w:pPr>
      <w:r>
        <w:rPr/>
        <w:t xml:space="preserve">Overall, while the article provides valuable insights into paralarval jet dynamics,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Environmental factors affecting paralarval jetting
</w:t>
      </w:r>
    </w:p>
    <w:p>
      <w:pPr>
        <w:spacing w:after="0"/>
        <w:numPr>
          <w:ilvl w:val="0"/>
          <w:numId w:val="2"/>
        </w:numPr>
      </w:pPr>
      <w:r>
        <w:rPr/>
        <w:t xml:space="preserve">Hydrodynamics of other species of paralarvae
</w:t>
      </w:r>
    </w:p>
    <w:p>
      <w:pPr>
        <w:spacing w:after="0"/>
        <w:numPr>
          <w:ilvl w:val="0"/>
          <w:numId w:val="2"/>
        </w:numPr>
      </w:pPr>
      <w:r>
        <w:rPr/>
        <w:t xml:space="preserve">Propulsive efficiency in different size ranges of paralarvae
</w:t>
      </w:r>
    </w:p>
    <w:p>
      <w:pPr>
        <w:spacing w:after="0"/>
        <w:numPr>
          <w:ilvl w:val="0"/>
          <w:numId w:val="2"/>
        </w:numPr>
      </w:pPr>
      <w:r>
        <w:rPr/>
        <w:t xml:space="preserve">Weight-specific drag in organisms at different Reynolds numbers
</w:t>
      </w:r>
    </w:p>
    <w:p>
      <w:pPr>
        <w:spacing w:after="0"/>
        <w:numPr>
          <w:ilvl w:val="0"/>
          <w:numId w:val="2"/>
        </w:numPr>
      </w:pPr>
      <w:r>
        <w:rPr/>
        <w:t xml:space="preserve">Alternative explanations for paralarval jetting mechanisms
</w:t>
      </w:r>
    </w:p>
    <w:p>
      <w:pPr>
        <w:numPr>
          <w:ilvl w:val="0"/>
          <w:numId w:val="2"/>
        </w:numPr>
      </w:pPr>
      <w:r>
        <w:rPr/>
        <w:t xml:space="preserve">Stroke ratios and thrust per pulse in other aquatic organisms</w:t>
      </w:r>
    </w:p>
    <w:p>
      <w:pPr>
        <w:pStyle w:val="Heading1"/>
      </w:pPr>
      <w:bookmarkStart w:id="6" w:name="_Toc6"/>
      <w:r>
        <w:t>Report location:</w:t>
      </w:r>
      <w:bookmarkEnd w:id="6"/>
    </w:p>
    <w:p>
      <w:hyperlink r:id="rId8" w:history="1">
        <w:r>
          <w:rPr>
            <w:color w:val="2980b9"/>
            <w:u w:val="single"/>
          </w:rPr>
          <w:t xml:space="preserve">https://www.fullpicture.app/item/514fcac74c4e91e381d337d7789bc569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C9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4398098_Pulsed_jet_dynamics_of_squid_hatchlings_at_intermediate_Reynolds_numbers" TargetMode="External"/><Relationship Id="rId8" Type="http://schemas.openxmlformats.org/officeDocument/2006/relationships/hyperlink" Target="https://www.fullpicture.app/item/514fcac74c4e91e381d337d7789bc5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2023-04-11T17:41:33+02:00</dcterms:created>
  <dcterms:modified xsi:type="dcterms:W3CDTF">2023-04-11T17:41:33+02:00</dcterms:modified>
</cp:coreProperties>
</file>

<file path=docProps/custom.xml><?xml version="1.0" encoding="utf-8"?>
<Properties xmlns="http://schemas.openxmlformats.org/officeDocument/2006/custom-properties" xmlns:vt="http://schemas.openxmlformats.org/officeDocument/2006/docPropsVTypes"/>
</file>