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iPhones on Politics: Shaping Public Opinion, Citizen Journalism, and the Future of Voting | by Politics Insider | Medium</w:t>
      </w:r>
      <w:br/>
      <w:hyperlink r:id="rId7" w:history="1">
        <w:r>
          <w:rPr>
            <w:color w:val="2980b9"/>
            <w:u w:val="single"/>
          </w:rPr>
          <w:t xml:space="preserve">https://politicsinsider.medium.com/the-impact-of-iphones-on-politics-shaping-public-opinion-citizen-journalism-and-the-future-of-6b4503589d52</w:t>
        </w:r>
      </w:hyperlink>
    </w:p>
    <w:p>
      <w:pPr>
        <w:pStyle w:val="Heading1"/>
      </w:pPr>
      <w:bookmarkStart w:id="2" w:name="_Toc2"/>
      <w:r>
        <w:t>Article summary:</w:t>
      </w:r>
      <w:bookmarkEnd w:id="2"/>
    </w:p>
    <w:p>
      <w:pPr>
        <w:jc w:val="both"/>
      </w:pPr>
      <w:r>
        <w:rPr/>
        <w:t xml:space="preserve">1. iPhones have shaped public opinion by providing instant access to news and information, but also contribute to the spread of misinformation and propaganda through social media platforms.</w:t>
      </w:r>
    </w:p>
    <w:p>
      <w:pPr>
        <w:jc w:val="both"/>
      </w:pPr>
      <w:r>
        <w:rPr/>
        <w:t xml:space="preserve">2. iPhones have transformed the way citizens engage with politicians, allowing for instant communication through social media or email, but overwhelming politicians with messages and making it difficult for them to address constituent concerns.</w:t>
      </w:r>
    </w:p>
    <w:p>
      <w:pPr>
        <w:jc w:val="both"/>
      </w:pPr>
      <w:r>
        <w:rPr/>
        <w:t xml:space="preserve">3. iPhones have the potential to transform voting by enabling smartphone voting, but there are concerns about the security of this method and its vulnerability to hacking and manipulation.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Impact of iPhones on Politics: Shaping Public Opinion, Citizen Journalism, and the Future of Voting" provides an overview of the influence iPhones have had on politics. While it touches on some important points, there are several areas where the article could be improved to provide a more balanced and comprehensive analysis.</w:t>
      </w:r>
    </w:p>
    <w:p>
      <w:pPr>
        <w:jc w:val="both"/>
      </w:pPr>
      <w:r>
        <w:rPr/>
        <w:t xml:space="preserve"/>
      </w:r>
    </w:p>
    <w:p>
      <w:pPr>
        <w:jc w:val="both"/>
      </w:pPr>
      <w:r>
        <w:rPr/>
        <w:t xml:space="preserve">One potential bias in the article is its focus on the negative impact of iPhones on politics. It highlights how iPhones shape public opinion through misinformation and propaganda spread on social media platforms. While this is certainly a concern, it fails to acknowledge the positive aspects of iPhones in politics, such as increased access to information and the ability for citizens to engage with their representatives.</w:t>
      </w:r>
    </w:p>
    <w:p>
      <w:pPr>
        <w:jc w:val="both"/>
      </w:pPr>
      <w:r>
        <w:rPr/>
        <w:t xml:space="preserve"/>
      </w:r>
    </w:p>
    <w:p>
      <w:pPr>
        <w:jc w:val="both"/>
      </w:pPr>
      <w:r>
        <w:rPr/>
        <w:t xml:space="preserve">The article also makes unsupported claims about the role iPhones played in shaping public opinion during the 2020 US Presidential election. While it mentions that social media platforms were filled with false information and conspiracy theories, it does not provide evidence or specific examples to support this claim. Without concrete evidence, these claims can be seen as speculative or exaggerated.</w:t>
      </w:r>
    </w:p>
    <w:p>
      <w:pPr>
        <w:jc w:val="both"/>
      </w:pPr>
      <w:r>
        <w:rPr/>
        <w:t xml:space="preserve"/>
      </w:r>
    </w:p>
    <w:p>
      <w:pPr>
        <w:jc w:val="both"/>
      </w:pPr>
      <w:r>
        <w:rPr/>
        <w:t xml:space="preserve">Additionally, the article overlooks certain points of consideration. For example, it briefly mentions that iPhones have enabled citizen journalism but fails to explore how this has impacted traditional news outlets or discuss potential challenges associated with relying on unverified sources for news. It also mentions concerns about smartphone voting security but does not delve into potential solutions or alternative viewpoints on this issue.</w:t>
      </w:r>
    </w:p>
    <w:p>
      <w:pPr>
        <w:jc w:val="both"/>
      </w:pPr>
      <w:r>
        <w:rPr/>
        <w:t xml:space="preserve"/>
      </w:r>
    </w:p>
    <w:p>
      <w:pPr>
        <w:jc w:val="both"/>
      </w:pPr>
      <w:r>
        <w:rPr/>
        <w:t xml:space="preserve">Furthermore, the article lacks exploration of counterarguments or alternative perspectives. It presents a one-sided view that portrays iPhones primarily as a source of misinformation and propaganda without acknowledging their positive contributions to political discourse and engagement.</w:t>
      </w:r>
    </w:p>
    <w:p>
      <w:pPr>
        <w:jc w:val="both"/>
      </w:pPr>
      <w:r>
        <w:rPr/>
        <w:t xml:space="preserve"/>
      </w:r>
    </w:p>
    <w:p>
      <w:pPr>
        <w:jc w:val="both"/>
      </w:pPr>
      <w:r>
        <w:rPr/>
        <w:t xml:space="preserve">There is also a lack of evidence provided for some of the claims made in the article. For instance, when discussing how iPhones have transformed communication with politicians, no data or examples are given to support the assertion that politicians are overwhelmed by messages from constituents.</w:t>
      </w:r>
    </w:p>
    <w:p>
      <w:pPr>
        <w:jc w:val="both"/>
      </w:pPr>
      <w:r>
        <w:rPr/>
        <w:t xml:space="preserve"/>
      </w:r>
    </w:p>
    <w:p>
      <w:pPr>
        <w:jc w:val="both"/>
      </w:pPr>
      <w:r>
        <w:rPr/>
        <w:t xml:space="preserve">Moreover, while risks associated with smartphone voting are mentioned, there is no discussion about potential benefits or successful implementations of this technology in other countries. This omission creates a biased view that focuses solely on the risks without considering the potential advantages.</w:t>
      </w:r>
    </w:p>
    <w:p>
      <w:pPr>
        <w:jc w:val="both"/>
      </w:pPr>
      <w:r>
        <w:rPr/>
        <w:t xml:space="preserve"/>
      </w:r>
    </w:p>
    <w:p>
      <w:pPr>
        <w:jc w:val="both"/>
      </w:pPr>
      <w:r>
        <w:rPr/>
        <w:t xml:space="preserve">In terms of promotional content, the article does not explicitly promote iPhones or any specific brand. However, it does highlight their impact on politics in a way that could be seen as promoting the importance and influence of these devices.</w:t>
      </w:r>
    </w:p>
    <w:p>
      <w:pPr>
        <w:jc w:val="both"/>
      </w:pPr>
      <w:r>
        <w:rPr/>
        <w:t xml:space="preserve"/>
      </w:r>
    </w:p>
    <w:p>
      <w:pPr>
        <w:jc w:val="both"/>
      </w:pPr>
      <w:r>
        <w:rPr/>
        <w:t xml:space="preserve">Overall, the article provides a limited and biased analysis of the impact of iPhones on politics. It fails to present both sides equally, lacks evidence for some claims made, overlooks important points of consideration, and does not explore counterarguments or alternative perspectives. A more balanced and comprehensive analysis would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The positive impact of iPhones on politics and citizen engagement
</w:t>
      </w:r>
    </w:p>
    <w:p>
      <w:pPr>
        <w:spacing w:after="0"/>
        <w:numPr>
          <w:ilvl w:val="0"/>
          <w:numId w:val="2"/>
        </w:numPr>
      </w:pPr>
      <w:r>
        <w:rPr/>
        <w:t xml:space="preserve">How iPhones have increased access to information and empowered citizens in political discourse
</w:t>
      </w:r>
    </w:p>
    <w:p>
      <w:pPr>
        <w:spacing w:after="0"/>
        <w:numPr>
          <w:ilvl w:val="0"/>
          <w:numId w:val="2"/>
        </w:numPr>
      </w:pPr>
      <w:r>
        <w:rPr/>
        <w:t xml:space="preserve">The role of iPhones in facilitating citizen journalism and its impact on traditional news outlets
</w:t>
      </w:r>
    </w:p>
    <w:p>
      <w:pPr>
        <w:spacing w:after="0"/>
        <w:numPr>
          <w:ilvl w:val="0"/>
          <w:numId w:val="2"/>
        </w:numPr>
      </w:pPr>
      <w:r>
        <w:rPr/>
        <w:t xml:space="preserve">Potential challenges and risks associated with relying on unverified sources for news on iPhones
</w:t>
      </w:r>
    </w:p>
    <w:p>
      <w:pPr>
        <w:spacing w:after="0"/>
        <w:numPr>
          <w:ilvl w:val="0"/>
          <w:numId w:val="2"/>
        </w:numPr>
      </w:pPr>
      <w:r>
        <w:rPr/>
        <w:t xml:space="preserve">Successful implementations of smartphone voting in other countries and its benefits
</w:t>
      </w:r>
    </w:p>
    <w:p>
      <w:pPr>
        <w:numPr>
          <w:ilvl w:val="0"/>
          <w:numId w:val="2"/>
        </w:numPr>
      </w:pPr>
      <w:r>
        <w:rPr/>
        <w:t xml:space="preserve">Alternative viewpoints on smartphone voting security and potential solutions</w:t>
      </w:r>
    </w:p>
    <w:p>
      <w:pPr>
        <w:pStyle w:val="Heading1"/>
      </w:pPr>
      <w:bookmarkStart w:id="6" w:name="_Toc6"/>
      <w:r>
        <w:t>Report location:</w:t>
      </w:r>
      <w:bookmarkEnd w:id="6"/>
    </w:p>
    <w:p>
      <w:hyperlink r:id="rId8" w:history="1">
        <w:r>
          <w:rPr>
            <w:color w:val="2980b9"/>
            <w:u w:val="single"/>
          </w:rPr>
          <w:t xml:space="preserve">https://www.fullpicture.app/item/5170a084b7b4ea841a58741228ffc67f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2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ticsinsider.medium.com/the-impact-of-iphones-on-politics-shaping-public-opinion-citizen-journalism-and-the-future-of-6b4503589d52" TargetMode="External"/><Relationship Id="rId8" Type="http://schemas.openxmlformats.org/officeDocument/2006/relationships/hyperlink" Target="https://www.fullpicture.app/item/5170a084b7b4ea841a58741228ffc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2024-01-11T18:24:48+01:00</dcterms:created>
  <dcterms:modified xsi:type="dcterms:W3CDTF">2024-01-11T18:24:48+01:00</dcterms:modified>
</cp:coreProperties>
</file>

<file path=docProps/custom.xml><?xml version="1.0" encoding="utf-8"?>
<Properties xmlns="http://schemas.openxmlformats.org/officeDocument/2006/custom-properties" xmlns:vt="http://schemas.openxmlformats.org/officeDocument/2006/docPropsVTypes"/>
</file>