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Toxins | Free Full-Text | The Tripartite Interaction of Host Immunity–Bacillus thuringiensis Infection–Gut Microbiota</w:t>
      </w:r>
      <w:br/>
      <w:hyperlink r:id="rId7" w:history="1">
        <w:r>
          <w:rPr>
            <w:color w:val="2980b9"/>
            <w:u w:val="single"/>
          </w:rPr>
          <w:t xml:space="preserve">https://www.mdpi.com/2072-6651/12/8/514</w:t>
        </w:r>
      </w:hyperlink>
    </w:p>
    <w:p>
      <w:pPr>
        <w:pStyle w:val="Heading1"/>
      </w:pPr>
      <w:bookmarkStart w:id="2" w:name="_Toc2"/>
      <w:r>
        <w:t>Article summary:</w:t>
      </w:r>
      <w:bookmarkEnd w:id="2"/>
    </w:p>
    <w:p>
      <w:pPr>
        <w:jc w:val="both"/>
      </w:pPr>
      <w:r>
        <w:rPr/>
        <w:t xml:space="preserve">1. Bacillus thuringiensis (Bt) is an important cosmopolitan bacterial entomopathogen that produces various protein toxins.</w:t>
      </w:r>
    </w:p>
    <w:p>
      <w:pPr>
        <w:jc w:val="both"/>
      </w:pPr>
      <w:r>
        <w:rPr/>
        <w:t xml:space="preserve">2. The host immune response, such as the expression of induced antimicrobial peptides (AMPs), the melanization response, and the production of reactive oxygen species (ROS), varies with different doses of Bt infection. </w:t>
      </w:r>
    </w:p>
    <w:p>
      <w:pPr>
        <w:jc w:val="both"/>
      </w:pPr>
      <w:r>
        <w:rPr/>
        <w:t xml:space="preserve">3. Increasing the effectiveness of biocontrol agents by interfering with insect resistance and controlling symbiotic bacteria can be important steps for the successful application of microbial biopesticides.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Tripartite Interaction of Host Immunity–Bacillus thuringiensis Infection–Gut Microbiota” provides a comprehensive overview of the interaction between host immunity, Bt infection, and gut microbiota in relation to biopesticide applications. The article is well-written and provides a clear explanation of the topic at hand. It is also supported by relevant research studies and references which adds to its credibility. However, there are some potential biases in the article that should be noted. For example, it does not provide any information on potential risks associated with using biopesticides or explore any counterarguments to its claims. Additionally, it does not present both sides equally as it focuses mainly on how biopesticides can be used effectively without providing any information on why they may not be suitable for certain applications or environments. Furthermore, there is a lack of evidence for some of the claims made in the article which could lead to readers forming inaccurate conclusions about biopesticide use. In conclusion, while this article provides a good overview of how host immunity, Bt infection, and gut microbiota interact in relation to biopesticide applications, it should be read critically due to potential biases and unsupported claims.</w:t>
      </w:r>
    </w:p>
    <w:p>
      <w:pPr>
        <w:pStyle w:val="Heading1"/>
      </w:pPr>
      <w:bookmarkStart w:id="5" w:name="_Toc5"/>
      <w:r>
        <w:t>Topics for further research:</w:t>
      </w:r>
      <w:bookmarkEnd w:id="5"/>
    </w:p>
    <w:p>
      <w:pPr>
        <w:spacing w:after="0"/>
        <w:numPr>
          <w:ilvl w:val="0"/>
          <w:numId w:val="2"/>
        </w:numPr>
      </w:pPr>
      <w:r>
        <w:rPr/>
        <w:t xml:space="preserve">Risks associated with biopesticide use</w:t>
      </w:r>
    </w:p>
    <w:p>
      <w:pPr>
        <w:spacing w:after="0"/>
        <w:numPr>
          <w:ilvl w:val="0"/>
          <w:numId w:val="2"/>
        </w:numPr>
      </w:pPr>
      <w:r>
        <w:rPr/>
        <w:t xml:space="preserve">Advantages and disadvantages of biopesticides</w:t>
      </w:r>
    </w:p>
    <w:p>
      <w:pPr>
        <w:spacing w:after="0"/>
        <w:numPr>
          <w:ilvl w:val="0"/>
          <w:numId w:val="2"/>
        </w:numPr>
      </w:pPr>
      <w:r>
        <w:rPr/>
        <w:t xml:space="preserve">Alternatives to biopesticides</w:t>
      </w:r>
    </w:p>
    <w:p>
      <w:pPr>
        <w:spacing w:after="0"/>
        <w:numPr>
          <w:ilvl w:val="0"/>
          <w:numId w:val="2"/>
        </w:numPr>
      </w:pPr>
      <w:r>
        <w:rPr/>
        <w:t xml:space="preserve">Environmental impacts of biopesticides</w:t>
      </w:r>
    </w:p>
    <w:p>
      <w:pPr>
        <w:spacing w:after="0"/>
        <w:numPr>
          <w:ilvl w:val="0"/>
          <w:numId w:val="2"/>
        </w:numPr>
      </w:pPr>
      <w:r>
        <w:rPr/>
        <w:t xml:space="preserve">Regulatory framework for biopesticides</w:t>
      </w:r>
    </w:p>
    <w:p>
      <w:pPr>
        <w:numPr>
          <w:ilvl w:val="0"/>
          <w:numId w:val="2"/>
        </w:numPr>
      </w:pPr>
      <w:r>
        <w:rPr/>
        <w:t xml:space="preserve">Economic implications of biopesticide use</w:t>
      </w:r>
    </w:p>
    <w:p>
      <w:pPr>
        <w:pStyle w:val="Heading1"/>
      </w:pPr>
      <w:bookmarkStart w:id="6" w:name="_Toc6"/>
      <w:r>
        <w:t>Report location:</w:t>
      </w:r>
      <w:bookmarkEnd w:id="6"/>
    </w:p>
    <w:p>
      <w:hyperlink r:id="rId8" w:history="1">
        <w:r>
          <w:rPr>
            <w:color w:val="2980b9"/>
            <w:u w:val="single"/>
          </w:rPr>
          <w:t xml:space="preserve">https://www.fullpicture.app/item/517a1bea6d57f12e6a6a1d21e121d33b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6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51/12/8/514" TargetMode="External"/><Relationship Id="rId8" Type="http://schemas.openxmlformats.org/officeDocument/2006/relationships/hyperlink" Target="https://www.fullpicture.app/item/517a1bea6d57f12e6a6a1d21e121d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2023-02-27T09:09:16+01:00</dcterms:created>
  <dcterms:modified xsi:type="dcterms:W3CDTF">2023-02-27T09:09:16+01:00</dcterms:modified>
</cp:coreProperties>
</file>

<file path=docProps/custom.xml><?xml version="1.0" encoding="utf-8"?>
<Properties xmlns="http://schemas.openxmlformats.org/officeDocument/2006/custom-properties" xmlns:vt="http://schemas.openxmlformats.org/officeDocument/2006/docPropsVTypes"/>
</file>