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Traditional Chinese Medicine Alleviates Ulcerative Colitis via Modulating Gut Microbiota</w:t>
      </w:r>
      <w:br/>
      <w:hyperlink r:id="rId7" w:history="1">
        <w:r>
          <w:rPr>
            <w:color w:val="2980b9"/>
            <w:u w:val="single"/>
          </w:rPr>
          <w:t xml:space="preserve">https://www.hindawi.com/journals/ecam/2022/8075344/</w:t>
        </w:r>
      </w:hyperlink>
    </w:p>
    <w:p>
      <w:pPr>
        <w:pStyle w:val="Heading1"/>
      </w:pPr>
      <w:bookmarkStart w:id="2" w:name="_Toc2"/>
      <w:r>
        <w:t>Article summary:</w:t>
      </w:r>
      <w:bookmarkEnd w:id="2"/>
    </w:p>
    <w:p>
      <w:pPr>
        <w:jc w:val="both"/>
      </w:pPr>
      <w:r>
        <w:rPr/>
        <w:t xml:space="preserve">1. Ulcerative colitis (UC) is a chronic inflammatory bowel disorder characterized by relapsing and remitting inflammation of the bowel. Traditional Chinese medicine (TCM) has been widely used in the therapy of UC, but its underlying mechanisms are not fully understood.</w:t>
      </w:r>
    </w:p>
    <w:p>
      <w:pPr>
        <w:jc w:val="both"/>
      </w:pPr>
      <w:r>
        <w:rPr/>
        <w:t xml:space="preserve"/>
      </w:r>
    </w:p>
    <w:p>
      <w:pPr>
        <w:jc w:val="both"/>
      </w:pPr>
      <w:r>
        <w:rPr/>
        <w:t xml:space="preserve">2. Gut microbial dysbiosis is closely related to UC, and TCM has been shown to alter the composition of intestinal microbiota by enriching beneficial and SCFA-producing bacteria while reducing pathogenic bacteria.</w:t>
      </w:r>
    </w:p>
    <w:p>
      <w:pPr>
        <w:jc w:val="both"/>
      </w:pPr>
      <w:r>
        <w:rPr/>
        <w:t xml:space="preserve"/>
      </w:r>
    </w:p>
    <w:p>
      <w:pPr>
        <w:jc w:val="both"/>
      </w:pPr>
      <w:r>
        <w:rPr/>
        <w:t xml:space="preserve">3. TCM, such as Aloe vera gel, indigo naturalis, and Andrographis paniculata extract, has been found to improve clinical symptoms, reduce recurrence rates, and increase response rates in UC patients. However, it is important for doctors to be aware of potential side effects associated with TCM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这篇文章主要讨论了传统中医如何通过调节肠道微生物群来缓解溃疡性结肠炎。然而，对于这篇文章存在一些潜在的偏见和问题。</w:t>
      </w:r>
    </w:p>
    <w:p>
      <w:pPr>
        <w:jc w:val="both"/>
      </w:pPr>
      <w:r>
        <w:rPr/>
        <w:t xml:space="preserve"/>
      </w:r>
    </w:p>
    <w:p>
      <w:pPr>
        <w:jc w:val="both"/>
      </w:pPr>
      <w:r>
        <w:rPr/>
        <w:t xml:space="preserve">首先，文章没有提供足够的证据来支持传统中医对溃疡性结肠炎的治疗效果。虽然文章提到了一些相关的研究，但并没有详细介绍这些研究的方法、样本大小和结果。因此，读者很难确定传统中医是否真的有效。</w:t>
      </w:r>
    </w:p>
    <w:p>
      <w:pPr>
        <w:jc w:val="both"/>
      </w:pPr>
      <w:r>
        <w:rPr/>
        <w:t xml:space="preserve"/>
      </w:r>
    </w:p>
    <w:p>
      <w:pPr>
        <w:jc w:val="both"/>
      </w:pPr>
      <w:r>
        <w:rPr/>
        <w:t xml:space="preserve">其次，文章没有充分考虑到其他可能影响溃疡性结肠炎发展的因素。虽然文章提到了遗传易感性、免疫失调、环境暴露和肠道微生物群紊乱等因素，但并没有深入探讨它们之间的关系以及它们对溃疡性结肠炎发展的相对重要性。这种片面的报道可能导致读者对该领域的理解不完整。</w:t>
      </w:r>
    </w:p>
    <w:p>
      <w:pPr>
        <w:jc w:val="both"/>
      </w:pPr>
      <w:r>
        <w:rPr/>
        <w:t xml:space="preserve"/>
      </w:r>
    </w:p>
    <w:p>
      <w:pPr>
        <w:jc w:val="both"/>
      </w:pPr>
      <w:r>
        <w:rPr/>
        <w:t xml:space="preserve">此外，文章未能提供足够的证据来支持传统中医如何调节肠道微生物群。尽管文章提到了一些相关的研究结果，但并没有详细介绍这些研究的方法和结果。因此，读者无法确定传统中医如何影响肠道微生物群以及这种影响是否与溃疡性结肠炎的治疗效果相关。</w:t>
      </w:r>
    </w:p>
    <w:p>
      <w:pPr>
        <w:jc w:val="both"/>
      </w:pPr>
      <w:r>
        <w:rPr/>
        <w:t xml:space="preserve"/>
      </w:r>
    </w:p>
    <w:p>
      <w:pPr>
        <w:jc w:val="both"/>
      </w:pPr>
      <w:r>
        <w:rPr/>
        <w:t xml:space="preserve">最后，文章没有平等地呈现双方观点。文章主要关注传统中医对溃疡性结肠炎的治疗效果，但并没有提及其他可能的治疗方法或观点。这种偏袒可能导致读者对该问题的理解不完整。</w:t>
      </w:r>
    </w:p>
    <w:p>
      <w:pPr>
        <w:jc w:val="both"/>
      </w:pPr>
      <w:r>
        <w:rPr/>
        <w:t xml:space="preserve"/>
      </w:r>
    </w:p>
    <w:p>
      <w:pPr>
        <w:jc w:val="both"/>
      </w:pPr>
      <w:r>
        <w:rPr/>
        <w:t xml:space="preserve">总之，这篇文章存在一些潜在的偏见和问题，包括缺乏证据支持、片面报道、未探索其他观点和治疗方法等。读者应该保持批判思维，并寻找更全面和客观的信息来了解溃疡性结肠炎的治疗方法。</w:t>
      </w:r>
    </w:p>
    <w:p>
      <w:pPr>
        <w:pStyle w:val="Heading1"/>
      </w:pPr>
      <w:bookmarkStart w:id="5" w:name="_Toc5"/>
      <w:r>
        <w:t>Topics for further research:</w:t>
      </w:r>
      <w:bookmarkEnd w:id="5"/>
    </w:p>
    <w:p>
      <w:pPr>
        <w:spacing w:after="0"/>
        <w:numPr>
          <w:ilvl w:val="0"/>
          <w:numId w:val="2"/>
        </w:numPr>
      </w:pPr>
      <w:r>
        <w:rPr/>
        <w:t xml:space="preserve">溃疡性结肠炎的遗传易感性
</w:t>
      </w:r>
    </w:p>
    <w:p>
      <w:pPr>
        <w:spacing w:after="0"/>
        <w:numPr>
          <w:ilvl w:val="0"/>
          <w:numId w:val="2"/>
        </w:numPr>
      </w:pPr>
      <w:r>
        <w:rPr/>
        <w:t xml:space="preserve">溃疡性结肠炎的免疫失调机制
</w:t>
      </w:r>
    </w:p>
    <w:p>
      <w:pPr>
        <w:spacing w:after="0"/>
        <w:numPr>
          <w:ilvl w:val="0"/>
          <w:numId w:val="2"/>
        </w:numPr>
      </w:pPr>
      <w:r>
        <w:rPr/>
        <w:t xml:space="preserve">溃疡性结肠炎的环境暴露因素
</w:t>
      </w:r>
    </w:p>
    <w:p>
      <w:pPr>
        <w:spacing w:after="0"/>
        <w:numPr>
          <w:ilvl w:val="0"/>
          <w:numId w:val="2"/>
        </w:numPr>
      </w:pPr>
      <w:r>
        <w:rPr/>
        <w:t xml:space="preserve">溃疡性结肠炎的肠道微生物群紊乱
</w:t>
      </w:r>
    </w:p>
    <w:p>
      <w:pPr>
        <w:spacing w:after="0"/>
        <w:numPr>
          <w:ilvl w:val="0"/>
          <w:numId w:val="2"/>
        </w:numPr>
      </w:pPr>
      <w:r>
        <w:rPr/>
        <w:t xml:space="preserve">传统中医如何调节肠道微生物群
</w:t>
      </w:r>
    </w:p>
    <w:p>
      <w:pPr>
        <w:numPr>
          <w:ilvl w:val="0"/>
          <w:numId w:val="2"/>
        </w:numPr>
      </w:pPr>
      <w:r>
        <w:rPr/>
        <w:t xml:space="preserve">其他治疗溃疡性结肠炎的方法和观点</w:t>
      </w:r>
    </w:p>
    <w:p>
      <w:pPr>
        <w:pStyle w:val="Heading1"/>
      </w:pPr>
      <w:bookmarkStart w:id="6" w:name="_Toc6"/>
      <w:r>
        <w:t>Report location:</w:t>
      </w:r>
      <w:bookmarkEnd w:id="6"/>
    </w:p>
    <w:p>
      <w:hyperlink r:id="rId8" w:history="1">
        <w:r>
          <w:rPr>
            <w:color w:val="2980b9"/>
            <w:u w:val="single"/>
          </w:rPr>
          <w:t xml:space="preserve">https://www.fullpicture.app/item/51b0867336027bc3780ce1d9388f7c88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6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cam/2022/8075344/" TargetMode="External"/><Relationship Id="rId8" Type="http://schemas.openxmlformats.org/officeDocument/2006/relationships/hyperlink" Target="https://www.fullpicture.app/item/51b0867336027bc3780ce1d9388f7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2024-01-17T12:04:33+01:00</dcterms:created>
  <dcterms:modified xsi:type="dcterms:W3CDTF">2024-01-17T12:04:33+01:00</dcterms:modified>
</cp:coreProperties>
</file>

<file path=docProps/custom.xml><?xml version="1.0" encoding="utf-8"?>
<Properties xmlns="http://schemas.openxmlformats.org/officeDocument/2006/custom-properties" xmlns:vt="http://schemas.openxmlformats.org/officeDocument/2006/docPropsVTypes"/>
</file>