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Altruistic punishment in humans | Nature</w:t>
      </w:r>
      <w:br/>
      <w:hyperlink r:id="rId7" w:history="1">
        <w:r>
          <w:rPr>
            <w:color w:val="2980b9"/>
            <w:u w:val="single"/>
          </w:rPr>
          <w:t xml:space="preserve">https://www.nature.com/articles/415137a</w:t>
        </w:r>
      </w:hyperlink>
    </w:p>
    <w:p>
      <w:pPr>
        <w:pStyle w:val="Heading1"/>
      </w:pPr>
      <w:bookmarkStart w:id="2" w:name="_Toc2"/>
      <w:r>
        <w:t>Article summary:</w:t>
      </w:r>
      <w:bookmarkEnd w:id="2"/>
    </w:p>
    <w:p>
      <w:pPr>
        <w:jc w:val="both"/>
      </w:pPr>
      <w:r>
        <w:rPr/>
        <w:t xml:space="preserve">1. Cooperation in human societies can be explained by altruistic punishment: The article discusses the evolution of human cooperation and proposes that altruistic punishment plays a crucial role in promoting cooperation. Altruistic punishment refers to individuals punishing free riders, even at a cost to themselves, in order to deter future non-cooperative behavior.</w:t>
      </w:r>
    </w:p>
    <w:p>
      <w:pPr>
        <w:jc w:val="both"/>
      </w:pPr>
      <w:r>
        <w:rPr/>
        <w:t xml:space="preserve"/>
      </w:r>
    </w:p>
    <w:p>
      <w:pPr>
        <w:jc w:val="both"/>
      </w:pPr>
      <w:r>
        <w:rPr/>
        <w:t xml:space="preserve">2. The experiment on altruistic punishment: The article describes an experiment conducted with 240 students to investigate whether humans engage in altruistic punishment and how it affects cooperation. The participants played a public goods game where they could contribute money to a group project, and in one condition, they had the option to punish other group members after learning about their investments.</w:t>
      </w:r>
    </w:p>
    <w:p>
      <w:pPr>
        <w:jc w:val="both"/>
      </w:pPr>
      <w:r>
        <w:rPr/>
        <w:t xml:space="preserve"/>
      </w:r>
    </w:p>
    <w:p>
      <w:pPr>
        <w:jc w:val="both"/>
      </w:pPr>
      <w:r>
        <w:rPr/>
        <w:t xml:space="preserve">3. Results and implications: The article mentions that the opportunity for punishment had a significant impact on cooperation levels. Subjects were more likely to cooperate when there was a possibility of punishment, even though it was costly and yielded no material benefits for the punishers. This suggests that humans have a tendency for altruistic punishment, which helps achieve and sustain cooperation in society.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人类中利他惩罚的现象以及它对合作能力的影响。文章提到了一些关于合作进化的理论，如亲属选择理论、直接互惠理论、间接互惠理论和昂贵信号理论。然后，文章指出这些理论无法解释为什么在非重复互动中，没有遗传关系的人之间频繁发生合作行为。</w:t>
      </w:r>
    </w:p>
    <w:p>
      <w:pPr>
        <w:jc w:val="both"/>
      </w:pPr>
      <w:r>
        <w:rPr/>
        <w:t xml:space="preserve"/>
      </w:r>
    </w:p>
    <w:p>
      <w:pPr>
        <w:jc w:val="both"/>
      </w:pPr>
      <w:r>
        <w:rPr/>
        <w:t xml:space="preserve">作者认为惩罚是解决这个问题的方法。如果那些搭便车者受到惩罚，合作就会变得有利可图。然而，问题在于谁来承担惩罚搭便车者的成本。每个群体成员都会因为阻止搭便车行为而受益，但没有人有动机去惩罚搭便车者。因此，对搭便车者进行惩罚构成了一个二级公共产品。</w:t>
      </w:r>
    </w:p>
    <w:p>
      <w:pPr>
        <w:jc w:val="both"/>
      </w:pPr>
      <w:r>
        <w:rPr/>
        <w:t xml:space="preserve"/>
      </w:r>
    </w:p>
    <w:p>
      <w:pPr>
        <w:jc w:val="both"/>
      </w:pPr>
      <w:r>
        <w:rPr/>
        <w:t xml:space="preserve">为了验证人类是否参与利他惩罚以及这种倾向如何影响实现和维持合作能力，研究者进行了一个“公共物品”实验。结果显示，在有惩罚机制的条件下，参与者更倾向于投资于群体项目，并且更频繁地对不投资或少投资的成员进行惩罚。</w:t>
      </w:r>
    </w:p>
    <w:p>
      <w:pPr>
        <w:jc w:val="both"/>
      </w:pPr>
      <w:r>
        <w:rPr/>
        <w:t xml:space="preserve"/>
      </w:r>
    </w:p>
    <w:p>
      <w:pPr>
        <w:jc w:val="both"/>
      </w:pPr>
      <w:r>
        <w:rPr/>
        <w:t xml:space="preserve">然而，这篇文章存在一些潜在的偏见和局限性。首先，研究样本仅限于240名学生，可能无法代表整个人类群体。其次，实验中的情境是人为构建的，并不完全反映现实世界中的合作行为。此外，文章没有提及其他可能解释合作行为的因素，如文化、社会压力或道德价值观。</w:t>
      </w:r>
    </w:p>
    <w:p>
      <w:pPr>
        <w:jc w:val="both"/>
      </w:pPr>
      <w:r>
        <w:rPr/>
        <w:t xml:space="preserve"/>
      </w:r>
    </w:p>
    <w:p>
      <w:pPr>
        <w:jc w:val="both"/>
      </w:pPr>
      <w:r>
        <w:rPr/>
        <w:t xml:space="preserve">此外，文章没有探讨利他惩罚可能带来的负面影响。虽然惩罚可以促使合作行为，但过度惩罚可能导致恶性循环和社会不稳定。此外，作者没有平等地呈现双方观点，并未探索反驳意见或其他解释。</w:t>
      </w:r>
    </w:p>
    <w:p>
      <w:pPr>
        <w:jc w:val="both"/>
      </w:pPr>
      <w:r>
        <w:rPr/>
        <w:t xml:space="preserve"/>
      </w:r>
    </w:p>
    <w:p>
      <w:pPr>
        <w:jc w:val="both"/>
      </w:pPr>
      <w:r>
        <w:rPr/>
        <w:t xml:space="preserve">总之，尽管这篇文章提供了一些关于利他惩罚和合作行为的有趣发现，但它存在一些潜在偏见和局限性。进一步研究需要更广泛的样本和更多考虑到其他因素的实验设计来验证这些结果，并深入探讨利他惩罚对社会稳定性和风险的影响。</w:t>
      </w:r>
    </w:p>
    <w:p>
      <w:pPr>
        <w:pStyle w:val="Heading1"/>
      </w:pPr>
      <w:bookmarkStart w:id="5" w:name="_Toc5"/>
      <w:r>
        <w:t>Topics for further research:</w:t>
      </w:r>
      <w:bookmarkEnd w:id="5"/>
    </w:p>
    <w:p>
      <w:pPr>
        <w:spacing w:after="0"/>
        <w:numPr>
          <w:ilvl w:val="0"/>
          <w:numId w:val="2"/>
        </w:numPr>
      </w:pPr>
      <w:r>
        <w:rPr/>
        <w:t xml:space="preserve">亲属选择理论
</w:t>
      </w:r>
    </w:p>
    <w:p>
      <w:pPr>
        <w:spacing w:after="0"/>
        <w:numPr>
          <w:ilvl w:val="0"/>
          <w:numId w:val="2"/>
        </w:numPr>
      </w:pPr>
      <w:r>
        <w:rPr/>
        <w:t xml:space="preserve">直接互惠理论
</w:t>
      </w:r>
    </w:p>
    <w:p>
      <w:pPr>
        <w:spacing w:after="0"/>
        <w:numPr>
          <w:ilvl w:val="0"/>
          <w:numId w:val="2"/>
        </w:numPr>
      </w:pPr>
      <w:r>
        <w:rPr/>
        <w:t xml:space="preserve">间接互惠理论
</w:t>
      </w:r>
    </w:p>
    <w:p>
      <w:pPr>
        <w:spacing w:after="0"/>
        <w:numPr>
          <w:ilvl w:val="0"/>
          <w:numId w:val="2"/>
        </w:numPr>
      </w:pPr>
      <w:r>
        <w:rPr/>
        <w:t xml:space="preserve">昂贵信号理论
</w:t>
      </w:r>
    </w:p>
    <w:p>
      <w:pPr>
        <w:spacing w:after="0"/>
        <w:numPr>
          <w:ilvl w:val="0"/>
          <w:numId w:val="2"/>
        </w:numPr>
      </w:pPr>
      <w:r>
        <w:rPr/>
        <w:t xml:space="preserve">文化对合作行为的影响
</w:t>
      </w:r>
    </w:p>
    <w:p>
      <w:pPr>
        <w:numPr>
          <w:ilvl w:val="0"/>
          <w:numId w:val="2"/>
        </w:numPr>
      </w:pPr>
      <w:r>
        <w:rPr/>
        <w:t xml:space="preserve">利他惩罚的负面影响</w:t>
      </w:r>
    </w:p>
    <w:p>
      <w:pPr>
        <w:pStyle w:val="Heading1"/>
      </w:pPr>
      <w:bookmarkStart w:id="6" w:name="_Toc6"/>
      <w:r>
        <w:t>Report location:</w:t>
      </w:r>
      <w:bookmarkEnd w:id="6"/>
    </w:p>
    <w:p>
      <w:hyperlink r:id="rId8" w:history="1">
        <w:r>
          <w:rPr>
            <w:color w:val="2980b9"/>
            <w:u w:val="single"/>
          </w:rPr>
          <w:t xml:space="preserve">https://www.fullpicture.app/item/51b30056a31bafeb78322a5de3f54a92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424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415137a" TargetMode="External"/><Relationship Id="rId8" Type="http://schemas.openxmlformats.org/officeDocument/2006/relationships/hyperlink" Target="https://www.fullpicture.app/item/51b30056a31bafeb78322a5de3f54a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2023-09-11T21:33:53+02:00</dcterms:created>
  <dcterms:modified xsi:type="dcterms:W3CDTF">2023-09-11T21:33:53+02:00</dcterms:modified>
</cp:coreProperties>
</file>

<file path=docProps/custom.xml><?xml version="1.0" encoding="utf-8"?>
<Properties xmlns="http://schemas.openxmlformats.org/officeDocument/2006/custom-properties" xmlns:vt="http://schemas.openxmlformats.org/officeDocument/2006/docPropsVTypes"/>
</file>