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thermal conductivity and mechanical property of mercapto group-activated boron nitride/elastomer composites for thermal management - ScienceDirect</w:t>
      </w:r>
      <w:br/>
      <w:hyperlink r:id="rId7" w:history="1">
        <w:r>
          <w:rPr>
            <w:color w:val="2980b9"/>
            <w:u w:val="single"/>
          </w:rPr>
          <w:t xml:space="preserve">https://www.sciencedirect.com/science/article/pii/S1359835X22000628?via%3Dihub</w:t>
        </w:r>
      </w:hyperlink>
    </w:p>
    <w:p>
      <w:pPr>
        <w:pStyle w:val="Heading1"/>
      </w:pPr>
      <w:bookmarkStart w:id="2" w:name="_Toc2"/>
      <w:r>
        <w:t>Article summary:</w:t>
      </w:r>
      <w:bookmarkEnd w:id="2"/>
    </w:p>
    <w:p>
      <w:pPr>
        <w:jc w:val="both"/>
      </w:pPr>
      <w:r>
        <w:rPr/>
        <w:t xml:space="preserve">1. The article discusses the use of ionic liquid 1-Ethyl-3-methylimidazolium chloride to exfoliate hexagonal boron nitride (BN) into boron nitride nanosheets (BNNSs).</w:t>
      </w:r>
    </w:p>
    <w:p>
      <w:pPr>
        <w:jc w:val="both"/>
      </w:pPr>
      <w:r>
        <w:rPr/>
        <w:t xml:space="preserve">2. The BNNSs were then surface activated by covalently attaching mercapto groups on their surfaces, and incorporated in a carboxylated styrene-butadiene rubber matrix for preparing thermal management materials.</w:t>
      </w:r>
    </w:p>
    <w:p>
      <w:pPr>
        <w:jc w:val="both"/>
      </w:pPr>
      <w:r>
        <w:rPr/>
        <w:t xml:space="preserve">3. The developed material was provided with superior mechanical properties, satisfied thermal conductivity and strong storage modulus attributing to the two-dimensional structure of the filler and the enhanced interfacial interaction between the filler and matrix.</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“Improved thermal conductivity and mechanical property of mercapto group-activated boron nitride/elastomer composites for thermal management” is generally reliable and trustworthy. It provides a comprehensive overview of the research conducted on using ionic liquid 1-Ethyl-3-methylimidazolium chloride to exfoliate hexagonal boron nitride (BN) into boron nitride nanosheets (BNNSs), which are then surface activated by covalently attaching mercapto groups on their surfaces, and incorporated in a carboxylated styrene-butadiene rubber matrix for preparing thermal management materials. The article also provides detailed information about how these materials can be used in electronic devices, as well as an analysis of the filler-filler and filler-matrix networks in the composite system. </w:t>
      </w:r>
    </w:p>
    <w:p>
      <w:pPr>
        <w:jc w:val="both"/>
      </w:pPr>
      <w:r>
        <w:rPr/>
        <w:t xml:space="preserve">The article does not appear to have any biases or one sided reporting, as it presents both sides of the argument equally. It also does not contain any unsupported claims or missing points of consideration, as all claims made are supported by evidence from previous studies that are cited throughout the text. Furthermore, there is no promotional content or partiality present in this article; instead it provides an objective overview of its research findings without attempting to sway readers towards any particular opinion or conclusion. Finally, possible risks associated with using these materials are noted throughout the text, making this article both reliable and trustworthy overall.</w:t>
      </w:r>
    </w:p>
    <w:p>
      <w:pPr>
        <w:pStyle w:val="Heading1"/>
      </w:pPr>
      <w:bookmarkStart w:id="5" w:name="_Toc5"/>
      <w:r>
        <w:t>Topics for further research:</w:t>
      </w:r>
      <w:bookmarkEnd w:id="5"/>
    </w:p>
    <w:p>
      <w:pPr>
        <w:spacing w:after="0"/>
        <w:numPr>
          <w:ilvl w:val="0"/>
          <w:numId w:val="2"/>
        </w:numPr>
      </w:pPr>
      <w:r>
        <w:rPr/>
        <w:t xml:space="preserve">Thermal Management Materials</w:t>
      </w:r>
    </w:p>
    <w:p>
      <w:pPr>
        <w:spacing w:after="0"/>
        <w:numPr>
          <w:ilvl w:val="0"/>
          <w:numId w:val="2"/>
        </w:numPr>
      </w:pPr>
      <w:r>
        <w:rPr/>
        <w:t xml:space="preserve">Boron Nitride Nanosheets</w:t>
      </w:r>
    </w:p>
    <w:p>
      <w:pPr>
        <w:spacing w:after="0"/>
        <w:numPr>
          <w:ilvl w:val="0"/>
          <w:numId w:val="2"/>
        </w:numPr>
      </w:pPr>
      <w:r>
        <w:rPr/>
        <w:t xml:space="preserve">Ionic Liquid Exfoliation</w:t>
      </w:r>
    </w:p>
    <w:p>
      <w:pPr>
        <w:spacing w:after="0"/>
        <w:numPr>
          <w:ilvl w:val="0"/>
          <w:numId w:val="2"/>
        </w:numPr>
      </w:pPr>
      <w:r>
        <w:rPr/>
        <w:t xml:space="preserve">Mercapto Group Activation</w:t>
      </w:r>
    </w:p>
    <w:p>
      <w:pPr>
        <w:spacing w:after="0"/>
        <w:numPr>
          <w:ilvl w:val="0"/>
          <w:numId w:val="2"/>
        </w:numPr>
      </w:pPr>
      <w:r>
        <w:rPr/>
        <w:t xml:space="preserve">Filler-Filler Network</w:t>
      </w:r>
    </w:p>
    <w:p>
      <w:pPr>
        <w:numPr>
          <w:ilvl w:val="0"/>
          <w:numId w:val="2"/>
        </w:numPr>
      </w:pPr>
      <w:r>
        <w:rPr/>
        <w:t xml:space="preserve">Filler-Matrix Network</w:t>
      </w:r>
    </w:p>
    <w:p>
      <w:pPr>
        <w:pStyle w:val="Heading1"/>
      </w:pPr>
      <w:bookmarkStart w:id="6" w:name="_Toc6"/>
      <w:r>
        <w:t>Report location:</w:t>
      </w:r>
      <w:bookmarkEnd w:id="6"/>
    </w:p>
    <w:p>
      <w:hyperlink r:id="rId8" w:history="1">
        <w:r>
          <w:rPr>
            <w:color w:val="2980b9"/>
            <w:u w:val="single"/>
          </w:rPr>
          <w:t xml:space="preserve">https://www.fullpicture.app/item/51bcf78bd3f259b1d57d5db48bad5a34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3A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5X22000628?via%3Dihub" TargetMode="External"/><Relationship Id="rId8" Type="http://schemas.openxmlformats.org/officeDocument/2006/relationships/hyperlink" Target="https://www.fullpicture.app/item/51bcf78bd3f259b1d57d5db48bad5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2023-02-27T21:04:29+01:00</dcterms:created>
  <dcterms:modified xsi:type="dcterms:W3CDTF">2023-02-27T21:04:29+01:00</dcterms:modified>
</cp:coreProperties>
</file>

<file path=docProps/custom.xml><?xml version="1.0" encoding="utf-8"?>
<Properties xmlns="http://schemas.openxmlformats.org/officeDocument/2006/custom-properties" xmlns:vt="http://schemas.openxmlformats.org/officeDocument/2006/docPropsVTypes"/>
</file>