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Organic Hybrid Perovskite (MAPbI3−xClx) for Thermochromic Smart Window with Strong Optical Regulation Ability, Low Transition Temperature, and Narrow Hysteresis Width - Liu - 2021 - Advanced Functional Materials - Wiley Online Library</w:t>
      </w:r>
      <w:br/>
      <w:hyperlink r:id="rId7" w:history="1">
        <w:r>
          <w:rPr>
            <w:color w:val="2980b9"/>
            <w:u w:val="single"/>
          </w:rPr>
          <w:t xml:space="preserve">https://onlinelibrary.wiley.com/doi/full/10.1002/adfm.202010426</w:t>
        </w:r>
      </w:hyperlink>
    </w:p>
    <w:p>
      <w:pPr>
        <w:pStyle w:val="Heading1"/>
      </w:pPr>
      <w:bookmarkStart w:id="2" w:name="_Toc2"/>
      <w:r>
        <w:t>Article summary:</w:t>
      </w:r>
      <w:bookmarkEnd w:id="2"/>
    </w:p>
    <w:p>
      <w:pPr>
        <w:jc w:val="both"/>
      </w:pPr>
      <w:r>
        <w:rPr/>
        <w:t xml:space="preserve">1. Perovskites, particularly hybrid halide perovskites, have become popular materials for their unique properties suitable for high efficiency solar cells.</w:t>
      </w:r>
    </w:p>
    <w:p>
      <w:pPr>
        <w:jc w:val="both"/>
      </w:pPr>
      <w:r>
        <w:rPr/>
        <w:t xml:space="preserve">2. Some halide perovskite materials can also perform reversible color and phase change between low and high temperature, demonstrating their potential for thermochromic smart window applications.</w:t>
      </w:r>
    </w:p>
    <w:p>
      <w:pPr>
        <w:jc w:val="both"/>
      </w:pPr>
      <w:r>
        <w:rPr/>
        <w:t xml:space="preserve">3. The transition properties of thermochromic smart windows including a reasonable transition temperature (Tc), relatively narrow hysteresis width (ΔTc) as well as short transition time (tc) are vital for their practical application.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potential of organic hybrid perovskite (MAPbI3−xClx) for thermochromic smart window with strong optical regulation ability, low transition temperature, and narrow hysteresis width. The author provides a comprehensive overview of the current research on this topic, citing relevant studies to support his claims. He also acknowledges potential risks associated with using methylamine in some halide perovskite materials, such as toxicity and flammability. </w:t>
      </w:r>
    </w:p>
    <w:p>
      <w:pPr>
        <w:jc w:val="both"/>
      </w:pPr>
      <w:r>
        <w:rPr/>
        <w:t xml:space="preserve">The article does not appear to be biased or one-sided in its reporting; it presents both sides equally by providing an overview of the advantages and disadvantages associated with using organic hybrid perovskite for thermochromic smart windows. It also does not contain any promotional content or partiality towards any particular product or technology related to this topic. </w:t>
      </w:r>
    </w:p>
    <w:p>
      <w:pPr>
        <w:jc w:val="both"/>
      </w:pPr>
      <w:r>
        <w:rPr/>
        <w:t xml:space="preserve">The only potential issue with the article is that it does not explore any counterarguments or missing points of consideration related to using organic hybrid perovskite for thermochromic smart windows. Additionally, there is no evidence provided to support some of the claims made in the article, such as that a Tc ranging from 30 to 40°C is required in building applications or that hydration/dehydration process is responsible for thermochromism in MAPbI3 materials.</w:t>
      </w:r>
    </w:p>
    <w:p>
      <w:pPr>
        <w:pStyle w:val="Heading1"/>
      </w:pPr>
      <w:bookmarkStart w:id="5" w:name="_Toc5"/>
      <w:r>
        <w:t>Topics for further research:</w:t>
      </w:r>
      <w:bookmarkEnd w:id="5"/>
    </w:p>
    <w:p>
      <w:pPr>
        <w:spacing w:after="0"/>
        <w:numPr>
          <w:ilvl w:val="0"/>
          <w:numId w:val="2"/>
        </w:numPr>
      </w:pPr>
      <w:r>
        <w:rPr/>
        <w:t xml:space="preserve">Organic hybrid perovskite thermochromic smart window applications</w:t>
      </w:r>
    </w:p>
    <w:p>
      <w:pPr>
        <w:spacing w:after="0"/>
        <w:numPr>
          <w:ilvl w:val="0"/>
          <w:numId w:val="2"/>
        </w:numPr>
      </w:pPr>
      <w:r>
        <w:rPr/>
        <w:t xml:space="preserve">Halide perovskite toxicity and flammability</w:t>
      </w:r>
    </w:p>
    <w:p>
      <w:pPr>
        <w:spacing w:after="0"/>
        <w:numPr>
          <w:ilvl w:val="0"/>
          <w:numId w:val="2"/>
        </w:numPr>
      </w:pPr>
      <w:r>
        <w:rPr/>
        <w:t xml:space="preserve">Building applications for thermochromic smart windows</w:t>
      </w:r>
    </w:p>
    <w:p>
      <w:pPr>
        <w:spacing w:after="0"/>
        <w:numPr>
          <w:ilvl w:val="0"/>
          <w:numId w:val="2"/>
        </w:numPr>
      </w:pPr>
      <w:r>
        <w:rPr/>
        <w:t xml:space="preserve">Hydration/dehydration process and thermochromism</w:t>
      </w:r>
    </w:p>
    <w:p>
      <w:pPr>
        <w:spacing w:after="0"/>
        <w:numPr>
          <w:ilvl w:val="0"/>
          <w:numId w:val="2"/>
        </w:numPr>
      </w:pPr>
      <w:r>
        <w:rPr/>
        <w:t xml:space="preserve">Advantages and disadvantages of organic hybrid perovskite</w:t>
      </w:r>
    </w:p>
    <w:p>
      <w:pPr>
        <w:numPr>
          <w:ilvl w:val="0"/>
          <w:numId w:val="2"/>
        </w:numPr>
      </w:pPr>
      <w:r>
        <w:rPr/>
        <w:t xml:space="preserve">Counterarguments to using organic hybrid perovskite for thermochromic smart windows</w:t>
      </w:r>
    </w:p>
    <w:p>
      <w:pPr>
        <w:pStyle w:val="Heading1"/>
      </w:pPr>
      <w:bookmarkStart w:id="6" w:name="_Toc6"/>
      <w:r>
        <w:t>Report location:</w:t>
      </w:r>
      <w:bookmarkEnd w:id="6"/>
    </w:p>
    <w:p>
      <w:hyperlink r:id="rId8" w:history="1">
        <w:r>
          <w:rPr>
            <w:color w:val="2980b9"/>
            <w:u w:val="single"/>
          </w:rPr>
          <w:t xml:space="preserve">https://www.fullpicture.app/item/51cc07ec97791a6e0fad98f7246b8dda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626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dfm.202010426" TargetMode="External"/><Relationship Id="rId8" Type="http://schemas.openxmlformats.org/officeDocument/2006/relationships/hyperlink" Target="https://www.fullpicture.app/item/51cc07ec97791a6e0fad98f7246b8d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2023-02-23T08:41:31+01:00</dcterms:created>
  <dcterms:modified xsi:type="dcterms:W3CDTF">2023-02-23T08:41:31+01:00</dcterms:modified>
</cp:coreProperties>
</file>

<file path=docProps/custom.xml><?xml version="1.0" encoding="utf-8"?>
<Properties xmlns="http://schemas.openxmlformats.org/officeDocument/2006/custom-properties" xmlns:vt="http://schemas.openxmlformats.org/officeDocument/2006/docPropsVTypes"/>
</file>