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用于检测自动驾驶汽车恶意活动的增强型多阶段深度学习框架 |IEEE 期刊和杂志 |IEEE Xplore</w:t>
      </w:r>
      <w:br/>
      <w:hyperlink r:id="rId7" w:history="1">
        <w:r>
          <w:rPr>
            <w:color w:val="2980b9"/>
            <w:u w:val="single"/>
          </w:rPr>
          <w:t xml:space="preserve">https://ieeexplore.ieee.org/abstract/document/9519840</w:t>
        </w:r>
      </w:hyperlink>
    </w:p>
    <w:p>
      <w:pPr>
        <w:pStyle w:val="Heading1"/>
      </w:pPr>
      <w:bookmarkStart w:id="2" w:name="_Toc2"/>
      <w:r>
        <w:t>Article summary:</w:t>
      </w:r>
      <w:bookmarkEnd w:id="2"/>
    </w:p>
    <w:p>
      <w:pPr>
        <w:jc w:val="both"/>
      </w:pPr>
      <w:r>
        <w:rPr/>
        <w:t xml:space="preserve">1. This article proposes an enhanced multi-stage deep learning framework for detecting malicious activities in autonomous vehicles.</w:t>
      </w:r>
    </w:p>
    <w:p>
      <w:pPr>
        <w:jc w:val="both"/>
      </w:pPr>
      <w:r>
        <w:rPr/>
        <w:t xml:space="preserve">2. The proposed framework is based on a normal state and a bidirectional Long Short Term Memory (LSTM) architecture, which can effectively detect intrusions from AV network gateways and communication networks.</w:t>
      </w:r>
    </w:p>
    <w:p>
      <w:pPr>
        <w:jc w:val="both"/>
      </w:pPr>
      <w:r>
        <w:rPr/>
        <w:t xml:space="preserve">3. The framework was evaluated using two benchmark datasets, UNSWNB-15 for external network communication and Car Hacker dataset for vehicular communication, achieving 88.15% accuracy on the UNSWNB-98 dataset and 99.11% accuracy on the Car Hacker dataset.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security threats posed by Autonomous Vehicles (AVs) when connected to the Internet of Vehicles (IoV). It then presents an enhanced multi-stage deep learning framework for detecting malicious activities in AVs, which is based on a normal state and a bidirectional Long Short Term Memory (LSTM) architecture. The proposed framework was evaluated using two benchmark datasets, UNSWNB-15 for external network communication and Car Hacker dataset for vehicular communication, achieving 88.15% accuracy on the UNSWNB-98 dataset and 99.11% accuracy on the Car Hacker dataset.</w:t>
      </w:r>
    </w:p>
    <w:p>
      <w:pPr>
        <w:jc w:val="both"/>
      </w:pPr>
      <w:r>
        <w:rPr/>
        <w:t xml:space="preserve">The article appears to be reliable as it provides evidence to support its claims with data from two benchmark datasets, as well as references to relevant research papers that provide further information about the topic discussed in the article. Furthermore, it does not appear to contain any promotional content or partiality towards any particular viewpoint or technology related to autonomous vehicles or IoV security threats.</w:t>
      </w:r>
    </w:p>
    <w:p>
      <w:pPr>
        <w:jc w:val="both"/>
      </w:pPr>
      <w:r>
        <w:rPr/>
        <w:t xml:space="preserve">However, there are some points of consideration that are missing from this article such as potential risks associated with using deep learning frameworks for detecting malicious activities in AVs, possible counterarguments against using such frameworks, and other alternative solutions that could be used instead of deep learning frameworks for detecting malicious activities in AVs. Additionally, while the article does present both sides of the argument regarding IoV security threats fairly equally, it does not explore either side in great detail or provide sufficient evidence to support its claims about potential risks associated with IoV security threats or possible counterarguments against using deep learning frameworks for detecting malicious activities in AVs.</w:t>
      </w:r>
    </w:p>
    <w:p>
      <w:pPr>
        <w:pStyle w:val="Heading1"/>
      </w:pPr>
      <w:bookmarkStart w:id="5" w:name="_Toc5"/>
      <w:r>
        <w:t>Topics for further research:</w:t>
      </w:r>
      <w:bookmarkEnd w:id="5"/>
    </w:p>
    <w:p>
      <w:pPr>
        <w:spacing w:after="0"/>
        <w:numPr>
          <w:ilvl w:val="0"/>
          <w:numId w:val="2"/>
        </w:numPr>
      </w:pPr>
      <w:r>
        <w:rPr/>
        <w:t xml:space="preserve">Autonomous Vehicles Security Risks</w:t>
      </w:r>
    </w:p>
    <w:p>
      <w:pPr>
        <w:spacing w:after="0"/>
        <w:numPr>
          <w:ilvl w:val="0"/>
          <w:numId w:val="2"/>
        </w:numPr>
      </w:pPr>
      <w:r>
        <w:rPr/>
        <w:t xml:space="preserve">Internet of Vehicles Security Threats</w:t>
      </w:r>
    </w:p>
    <w:p>
      <w:pPr>
        <w:spacing w:after="0"/>
        <w:numPr>
          <w:ilvl w:val="0"/>
          <w:numId w:val="2"/>
        </w:numPr>
      </w:pPr>
      <w:r>
        <w:rPr/>
        <w:t xml:space="preserve">Deep Learning Framework for Autonomous Vehicles</w:t>
      </w:r>
    </w:p>
    <w:p>
      <w:pPr>
        <w:spacing w:after="0"/>
        <w:numPr>
          <w:ilvl w:val="0"/>
          <w:numId w:val="2"/>
        </w:numPr>
      </w:pPr>
      <w:r>
        <w:rPr/>
        <w:t xml:space="preserve">Counterarguments against Deep Learning Frameworks</w:t>
      </w:r>
    </w:p>
    <w:p>
      <w:pPr>
        <w:spacing w:after="0"/>
        <w:numPr>
          <w:ilvl w:val="0"/>
          <w:numId w:val="2"/>
        </w:numPr>
      </w:pPr>
      <w:r>
        <w:rPr/>
        <w:t xml:space="preserve">Alternative Solutions for Autonomous Vehicles Security</w:t>
      </w:r>
    </w:p>
    <w:p>
      <w:pPr>
        <w:numPr>
          <w:ilvl w:val="0"/>
          <w:numId w:val="2"/>
        </w:numPr>
      </w:pPr>
      <w:r>
        <w:rPr/>
        <w:t xml:space="preserve">Potential Risks of Deep Learning Frameworks for Autonomous Vehicles</w:t>
      </w:r>
    </w:p>
    <w:p>
      <w:pPr>
        <w:pStyle w:val="Heading1"/>
      </w:pPr>
      <w:bookmarkStart w:id="6" w:name="_Toc6"/>
      <w:r>
        <w:t>Report location:</w:t>
      </w:r>
      <w:bookmarkEnd w:id="6"/>
    </w:p>
    <w:p>
      <w:hyperlink r:id="rId8" w:history="1">
        <w:r>
          <w:rPr>
            <w:color w:val="2980b9"/>
            <w:u w:val="single"/>
          </w:rPr>
          <w:t xml:space="preserve">https://www.fullpicture.app/item/51ce039aaef08e5f06eb68047fe2a309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9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19840" TargetMode="External"/><Relationship Id="rId8" Type="http://schemas.openxmlformats.org/officeDocument/2006/relationships/hyperlink" Target="https://www.fullpicture.app/item/51ce039aaef08e5f06eb68047fe2a3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2023-02-23T00:07:43+01:00</dcterms:created>
  <dcterms:modified xsi:type="dcterms:W3CDTF">2023-02-23T00:07:43+01:00</dcterms:modified>
</cp:coreProperties>
</file>

<file path=docProps/custom.xml><?xml version="1.0" encoding="utf-8"?>
<Properties xmlns="http://schemas.openxmlformats.org/officeDocument/2006/custom-properties" xmlns:vt="http://schemas.openxmlformats.org/officeDocument/2006/docPropsVTypes"/>
</file>