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DNA-GPS: A theoretical framework for optics-free spatial genomics and synthesis of current methods: Cell Systems</w:t>
      </w:r>
      <w:br/>
      <w:hyperlink r:id="rId7" w:history="1">
        <w:r>
          <w:rPr>
            <w:color w:val="2980b9"/>
            <w:u w:val="single"/>
          </w:rPr>
          <w:t xml:space="preserve">https://www.cell.com/cell-systems/fulltext/S2405-4712(23)00243-0</w:t>
        </w:r>
      </w:hyperlink>
    </w:p>
    <w:p>
      <w:pPr>
        <w:pStyle w:val="Heading1"/>
      </w:pPr>
      <w:bookmarkStart w:id="2" w:name="_Toc2"/>
      <w:r>
        <w:t>Article summary:</w:t>
      </w:r>
      <w:bookmarkEnd w:id="2"/>
    </w:p>
    <w:p>
      <w:pPr>
        <w:jc w:val="both"/>
      </w:pPr>
      <w:r>
        <w:rPr/>
        <w:t xml:space="preserve">1. Spatial genomics technologies have been developed to analyze molecular profiles of tissues, but they exhibit trade-offs in resolution and scale.</w:t>
      </w:r>
    </w:p>
    <w:p>
      <w:pPr>
        <w:jc w:val="both"/>
      </w:pPr>
      <w:r>
        <w:rPr/>
        <w:t xml:space="preserve">2. The article categorizes current spatial genomics methods into three groups: optical imaging, positional indexing, and mathematical cartography.</w:t>
      </w:r>
    </w:p>
    <w:p>
      <w:pPr>
        <w:jc w:val="both"/>
      </w:pPr>
      <w:r>
        <w:rPr/>
        <w:t xml:space="preserve">3. The proposed theoretical framework called DNA-GPS combines ideas from mathematical cartography and positional indexing to achieve large-scale optics-free spatial genomics. It has the potential for multi-modal measurement and positioning cells in three dimensions (3D).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"DNA-GPS: A theoretical framework for optics-free spatial genomics and synthesis of current methods" published in Cell Systems discusses the limitations and trade-offs of current spatial genomics technologies and proposes a theoretical framework called DNA-GPS to overcome these limitations. While the article provides valuable insights into the field of spatial genomics, there are several aspects that need critical analysis.</w:t>
      </w:r>
    </w:p>
    <w:p>
      <w:pPr>
        <w:jc w:val="both"/>
      </w:pPr>
      <w:r>
        <w:rPr/>
        <w:t xml:space="preserve"/>
      </w:r>
    </w:p>
    <w:p>
      <w:pPr>
        <w:jc w:val="both"/>
      </w:pPr>
      <w:r>
        <w:rPr/>
        <w:t xml:space="preserve">One potential bias in the article is the focus on highlighting the limitations of optical imaging methods while promoting the proposed DNA-GPS framework. The article categorizes current spatial genomics technologies into three groups: optical imaging, positional indexing, and mathematical cartography. However, it primarily focuses on discussing the limitations of optical imaging methods, such as smFISH and in situ sequencing, while providing limited information about positional indexing and mathematical cartography approaches. This bias towards promoting DNA-GPS as an alternative to optical imaging methods may overlook potential advantages or advancements in other categories.</w:t>
      </w:r>
    </w:p>
    <w:p>
      <w:pPr>
        <w:jc w:val="both"/>
      </w:pPr>
      <w:r>
        <w:rPr/>
        <w:t xml:space="preserve"/>
      </w:r>
    </w:p>
    <w:p>
      <w:pPr>
        <w:jc w:val="both"/>
      </w:pPr>
      <w:r>
        <w:rPr/>
        <w:t xml:space="preserve">Furthermore, the article makes unsupported claims about the scalability and potential of DNA-GPS. It suggests that DNA-GPS has the potential to achieve scalable spatial genomics for multiple measurement modalities and position cells in three dimensions (3D) without requiring optical measurements. However, these claims are not supported by evidence or examples from existing studies or experiments. The lack of empirical evidence weakens the credibility of these claims.</w:t>
      </w:r>
    </w:p>
    <w:p>
      <w:pPr>
        <w:jc w:val="both"/>
      </w:pPr>
      <w:r>
        <w:rPr/>
        <w:t xml:space="preserve"/>
      </w:r>
    </w:p>
    <w:p>
      <w:pPr>
        <w:jc w:val="both"/>
      </w:pPr>
      <w:r>
        <w:rPr/>
        <w:t xml:space="preserve">Additionally, there are missing points of consideration in the article. For example, it does not discuss the challenges or limitations associated with implementing DNA-GPS in practical settings. It also does not address potential risks or ethical considerations related to large-scale spatial genomics technologies. These missing points limit a comprehensive understanding of the topic and may lead to an incomplete assessment of its implications.</w:t>
      </w:r>
    </w:p>
    <w:p>
      <w:pPr>
        <w:jc w:val="both"/>
      </w:pPr>
      <w:r>
        <w:rPr/>
        <w:t xml:space="preserve"/>
      </w:r>
    </w:p>
    <w:p>
      <w:pPr>
        <w:jc w:val="both"/>
      </w:pPr>
      <w:r>
        <w:rPr/>
        <w:t xml:space="preserve">The article also lacks exploration of counterarguments or alternative perspectives. While it acknowledges some limitations of existing spatial genomics methods, it does not thoroughly explore alternative solutions or approaches that have been proposed by other researchers in the field. This one-sided reporting may limit the reader's understanding of the broader landscape of spatial genomics research.</w:t>
      </w:r>
    </w:p>
    <w:p>
      <w:pPr>
        <w:jc w:val="both"/>
      </w:pPr>
      <w:r>
        <w:rPr/>
        <w:t xml:space="preserve"/>
      </w:r>
    </w:p>
    <w:p>
      <w:pPr>
        <w:jc w:val="both"/>
      </w:pPr>
      <w:r>
        <w:rPr/>
        <w:t xml:space="preserve">Moreover, the article contains elements of promotional content for DNA-GPS. It presents DNA-GPS as a theoretical framework with great potential without providing sufficient evidence or critical analysis of its feasibility or limitations. This promotional tone may create unrealistic expectations or overstate the capabilities of DNA-GPS.</w:t>
      </w:r>
    </w:p>
    <w:p>
      <w:pPr>
        <w:jc w:val="both"/>
      </w:pPr>
      <w:r>
        <w:rPr/>
        <w:t xml:space="preserve"/>
      </w:r>
    </w:p>
    <w:p>
      <w:pPr>
        <w:jc w:val="both"/>
      </w:pPr>
      <w:r>
        <w:rPr/>
        <w:t xml:space="preserve">In conclusion, while the article provides valuable insights into the limitations and trade-offs of current spatial genomics technologies, it has several shortcomings that need to be critically analyzed. These include biases towards promoting DNA-GPS, unsupported claims, missing points of consideration, lack of exploration of counterarguments, and elements of promotional content. A more balanced and evidence-based approach would enhance the credibility and comprehensiveness of the article.</w:t>
      </w:r>
    </w:p>
    <w:p>
      <w:pPr>
        <w:pStyle w:val="Heading1"/>
      </w:pPr>
      <w:bookmarkStart w:id="5" w:name="_Toc5"/>
      <w:r>
        <w:t>Topics for further research:</w:t>
      </w:r>
      <w:bookmarkEnd w:id="5"/>
    </w:p>
    <w:p>
      <w:pPr>
        <w:spacing w:after="0"/>
        <w:numPr>
          <w:ilvl w:val="0"/>
          <w:numId w:val="2"/>
        </w:numPr>
      </w:pPr>
      <w:r>
        <w:rPr/>
        <w:t xml:space="preserve">Challenges and limitations of implementing DNA-GPS in practical settings
</w:t>
      </w:r>
    </w:p>
    <w:p>
      <w:pPr>
        <w:spacing w:after="0"/>
        <w:numPr>
          <w:ilvl w:val="0"/>
          <w:numId w:val="2"/>
        </w:numPr>
      </w:pPr>
      <w:r>
        <w:rPr/>
        <w:t xml:space="preserve">Ethical considerations of large-scale spatial genomics technologies
</w:t>
      </w:r>
    </w:p>
    <w:p>
      <w:pPr>
        <w:spacing w:after="0"/>
        <w:numPr>
          <w:ilvl w:val="0"/>
          <w:numId w:val="2"/>
        </w:numPr>
      </w:pPr>
      <w:r>
        <w:rPr/>
        <w:t xml:space="preserve">Alternative solutions and approaches in spatial genomics research
</w:t>
      </w:r>
    </w:p>
    <w:p>
      <w:pPr>
        <w:spacing w:after="0"/>
        <w:numPr>
          <w:ilvl w:val="0"/>
          <w:numId w:val="2"/>
        </w:numPr>
      </w:pPr>
      <w:r>
        <w:rPr/>
        <w:t xml:space="preserve">Advancements in positional indexing and mathematical cartography approaches
</w:t>
      </w:r>
    </w:p>
    <w:p>
      <w:pPr>
        <w:spacing w:after="0"/>
        <w:numPr>
          <w:ilvl w:val="0"/>
          <w:numId w:val="2"/>
        </w:numPr>
      </w:pPr>
      <w:r>
        <w:rPr/>
        <w:t xml:space="preserve">Empirical evidence supporting the scalability and potential of DNA-GPS
</w:t>
      </w:r>
    </w:p>
    <w:p>
      <w:pPr>
        <w:numPr>
          <w:ilvl w:val="0"/>
          <w:numId w:val="2"/>
        </w:numPr>
      </w:pPr>
      <w:r>
        <w:rPr/>
        <w:t xml:space="preserve">Critiques or criticisms of DNA-GPS as a theoretical framework in spatial genomics.</w:t>
      </w:r>
    </w:p>
    <w:p>
      <w:pPr>
        <w:pStyle w:val="Heading1"/>
      </w:pPr>
      <w:bookmarkStart w:id="6" w:name="_Toc6"/>
      <w:r>
        <w:t>Report location:</w:t>
      </w:r>
      <w:bookmarkEnd w:id="6"/>
    </w:p>
    <w:p>
      <w:hyperlink r:id="rId8" w:history="1">
        <w:r>
          <w:rPr>
            <w:color w:val="2980b9"/>
            <w:u w:val="single"/>
          </w:rPr>
          <w:t xml:space="preserve">https://www.fullpicture.app/item/51d2b3ceba9a76a67e8f65f1e27a3694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86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systems/fulltext/S2405-4712(23)00243-0" TargetMode="External"/><Relationship Id="rId8" Type="http://schemas.openxmlformats.org/officeDocument/2006/relationships/hyperlink" Target="https://www.fullpicture.app/item/51d2b3ceba9a76a67e8f65f1e27a36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2024-01-11T17:28:47+01:00</dcterms:created>
  <dcterms:modified xsi:type="dcterms:W3CDTF">2024-01-11T17:28:47+01:00</dcterms:modified>
</cp:coreProperties>
</file>

<file path=docProps/custom.xml><?xml version="1.0" encoding="utf-8"?>
<Properties xmlns="http://schemas.openxmlformats.org/officeDocument/2006/custom-properties" xmlns:vt="http://schemas.openxmlformats.org/officeDocument/2006/docPropsVTypes"/>
</file>