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JOItmC | Free Full-Text | Knowledge Management for Open Innovation: Bayesian Networks through Machine Learning</w:t>
      </w:r>
      <w:br/>
      <w:hyperlink r:id="rId7" w:history="1">
        <w:r>
          <w:rPr>
            <w:color w:val="2980b9"/>
            <w:u w:val="single"/>
          </w:rPr>
          <w:t xml:space="preserve">https://www.mdpi.com/2199-8531/7/1/40</w:t>
        </w:r>
      </w:hyperlink>
    </w:p>
    <w:p>
      <w:pPr>
        <w:pStyle w:val="Heading1"/>
      </w:pPr>
      <w:bookmarkStart w:id="2" w:name="_Toc2"/>
      <w:r>
        <w:t>Article summary:</w:t>
      </w:r>
      <w:bookmarkEnd w:id="2"/>
    </w:p>
    <w:p>
      <w:pPr>
        <w:jc w:val="both"/>
      </w:pPr>
      <w:r>
        <w:rPr/>
        <w:t xml:space="preserve">1. Knowledge management is essential for the sustainability and competitiveness of organizations, as it allows them to generate value and create intangible assets through the systematic and efficient dissemination of useful knowledge.</w:t>
      </w:r>
    </w:p>
    <w:p>
      <w:pPr>
        <w:jc w:val="both"/>
      </w:pPr>
      <w:r>
        <w:rPr/>
        <w:t xml:space="preserve">2. Open innovation, which involves sharing knowledge and information about different problems and looking to people or organizations outside the company for solutions and ideas, can accelerate innovation and make companies more agile, efficient, and responsive to competitive markets.</w:t>
      </w:r>
    </w:p>
    <w:p>
      <w:pPr>
        <w:jc w:val="both"/>
      </w:pPr>
      <w:r>
        <w:rPr/>
        <w:t xml:space="preserve">3. Effective knowledge management requires a knowledge infrastructure that includes technology, structure, organizational culture, a knowledge process architecture, and leadership. Machine learning techniques such as Bayesian networks can be used to construct predictive models of knowledge management that are tailored to the needs of individual companies.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"Knowledge Management for Open Innovation: Bayesian Networks through Machine Learning" provides a comprehensive overview of the importance of knowledge management in organizations and its relationship with open innovation. The authors argue that effective knowledge management is essential for generating innovative actions and creating intangible assets, which are critical for ensuring the sustainability of a company.</w:t>
      </w:r>
    </w:p>
    <w:p>
      <w:pPr>
        <w:jc w:val="both"/>
      </w:pPr>
      <w:r>
        <w:rPr/>
        <w:t xml:space="preserve"/>
      </w:r>
    </w:p>
    <w:p>
      <w:pPr>
        <w:jc w:val="both"/>
      </w:pPr>
      <w:r>
        <w:rPr/>
        <w:t xml:space="preserve">The article presents various theories and concepts related to knowledge management, including the differences between information and knowledge, tacit and explicit knowledge, and the role of learning processes in generating new knowledge. The authors also highlight the key elements of an effective knowledge infrastructure, such as technology, organizational culture, and leadership.</w:t>
      </w:r>
    </w:p>
    <w:p>
      <w:pPr>
        <w:jc w:val="both"/>
      </w:pPr>
      <w:r>
        <w:rPr/>
        <w:t xml:space="preserve"/>
      </w:r>
    </w:p>
    <w:p>
      <w:pPr>
        <w:jc w:val="both"/>
      </w:pPr>
      <w:r>
        <w:rPr/>
        <w:t xml:space="preserve">One potential bias in the article is its focus on machine learning techniques for constructing a predictive model of knowledge management. While these techniques can be useful for analyzing large amounts of data and identifying patterns, they may not capture all aspects of human decision-making or account for contextual factors that influence knowledge management practices.</w:t>
      </w:r>
    </w:p>
    <w:p>
      <w:pPr>
        <w:jc w:val="both"/>
      </w:pPr>
      <w:r>
        <w:rPr/>
        <w:t xml:space="preserve"/>
      </w:r>
    </w:p>
    <w:p>
      <w:pPr>
        <w:jc w:val="both"/>
      </w:pPr>
      <w:r>
        <w:rPr/>
        <w:t xml:space="preserve">Another potential bias is the emphasis on open innovation as a means of accelerating innovation and reducing costs. While open innovation can be beneficial for companies seeking to leverage external sources of knowledge and expertise, it may also pose risks such as intellectual property theft or loss of control over proprietary information.</w:t>
      </w:r>
    </w:p>
    <w:p>
      <w:pPr>
        <w:jc w:val="both"/>
      </w:pPr>
      <w:r>
        <w:rPr/>
        <w:t xml:space="preserve"/>
      </w:r>
    </w:p>
    <w:p>
      <w:pPr>
        <w:jc w:val="both"/>
      </w:pPr>
      <w:r>
        <w:rPr/>
        <w:t xml:space="preserve">Overall, the article provides valuable insights into the importance of effective knowledge management for organizations pursuing open innovation strategies. However, readers should be aware of potential biases in the article's focus on machine learning techniques and promotion of open innovation without fully exploring its potential risks.</w:t>
      </w:r>
    </w:p>
    <w:p>
      <w:pPr>
        <w:pStyle w:val="Heading1"/>
      </w:pPr>
      <w:bookmarkStart w:id="5" w:name="_Toc5"/>
      <w:r>
        <w:t>Topics for further research:</w:t>
      </w:r>
      <w:bookmarkEnd w:id="5"/>
    </w:p>
    <w:p>
      <w:pPr>
        <w:spacing w:after="0"/>
        <w:numPr>
          <w:ilvl w:val="0"/>
          <w:numId w:val="2"/>
        </w:numPr>
      </w:pPr>
      <w:r>
        <w:rPr/>
        <w:t xml:space="preserve">Intellectual property protection in open innovation
</w:t>
      </w:r>
    </w:p>
    <w:p>
      <w:pPr>
        <w:spacing w:after="0"/>
        <w:numPr>
          <w:ilvl w:val="0"/>
          <w:numId w:val="2"/>
        </w:numPr>
      </w:pPr>
      <w:r>
        <w:rPr/>
        <w:t xml:space="preserve">Contextual factors influencing knowledge management practices
</w:t>
      </w:r>
    </w:p>
    <w:p>
      <w:pPr>
        <w:spacing w:after="0"/>
        <w:numPr>
          <w:ilvl w:val="0"/>
          <w:numId w:val="2"/>
        </w:numPr>
      </w:pPr>
      <w:r>
        <w:rPr/>
        <w:t xml:space="preserve">Human decision-making in knowledge management
</w:t>
      </w:r>
    </w:p>
    <w:p>
      <w:pPr>
        <w:spacing w:after="0"/>
        <w:numPr>
          <w:ilvl w:val="0"/>
          <w:numId w:val="2"/>
        </w:numPr>
      </w:pPr>
      <w:r>
        <w:rPr/>
        <w:t xml:space="preserve">Knowledge sharing culture in organizations
</w:t>
      </w:r>
    </w:p>
    <w:p>
      <w:pPr>
        <w:spacing w:after="0"/>
        <w:numPr>
          <w:ilvl w:val="0"/>
          <w:numId w:val="2"/>
        </w:numPr>
      </w:pPr>
      <w:r>
        <w:rPr/>
        <w:t xml:space="preserve">Leadership styles and their impact on knowledge management
</w:t>
      </w:r>
    </w:p>
    <w:p>
      <w:pPr>
        <w:numPr>
          <w:ilvl w:val="0"/>
          <w:numId w:val="2"/>
        </w:numPr>
      </w:pPr>
      <w:r>
        <w:rPr/>
        <w:t xml:space="preserve">Role of social networks in knowledge management and innovation</w:t>
      </w:r>
    </w:p>
    <w:p>
      <w:pPr>
        <w:pStyle w:val="Heading1"/>
      </w:pPr>
      <w:bookmarkStart w:id="6" w:name="_Toc6"/>
      <w:r>
        <w:t>Report location:</w:t>
      </w:r>
      <w:bookmarkEnd w:id="6"/>
    </w:p>
    <w:p>
      <w:hyperlink r:id="rId8" w:history="1">
        <w:r>
          <w:rPr>
            <w:color w:val="2980b9"/>
            <w:u w:val="single"/>
          </w:rPr>
          <w:t xml:space="preserve">https://www.fullpicture.app/item/51e9342a01b54f5df0d9e5c361bbb848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F0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199-8531/7/1/40" TargetMode="External"/><Relationship Id="rId8" Type="http://schemas.openxmlformats.org/officeDocument/2006/relationships/hyperlink" Target="https://www.fullpicture.app/item/51e9342a01b54f5df0d9e5c361bbb8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2023-12-05T11:25:01+01:00</dcterms:created>
  <dcterms:modified xsi:type="dcterms:W3CDTF">2023-12-05T11:25:01+01:00</dcterms:modified>
</cp:coreProperties>
</file>

<file path=docProps/custom.xml><?xml version="1.0" encoding="utf-8"?>
<Properties xmlns="http://schemas.openxmlformats.org/officeDocument/2006/custom-properties" xmlns:vt="http://schemas.openxmlformats.org/officeDocument/2006/docPropsVTypes"/>
</file>