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Mesenchymal Stem Cell-Derived Extracellular Vesicles with High PD-L1 Expression for Autoimmune Diseases Treatment - PubMed</w:t>
      </w:r>
      <w:br/>
      <w:hyperlink r:id="rId7" w:history="1">
        <w:r>
          <w:rPr>
            <w:color w:val="2980b9"/>
            <w:u w:val="single"/>
          </w:rPr>
          <w:t xml:space="preserve">https://pubmed.ncbi.nlm.nih.gov/34613627/</w:t>
        </w:r>
      </w:hyperlink>
    </w:p>
    <w:p>
      <w:pPr>
        <w:pStyle w:val="Heading1"/>
      </w:pPr>
      <w:bookmarkStart w:id="2" w:name="_Toc2"/>
      <w:r>
        <w:t>Article summary:</w:t>
      </w:r>
      <w:bookmarkEnd w:id="2"/>
    </w:p>
    <w:p>
      <w:pPr>
        <w:jc w:val="both"/>
      </w:pPr>
      <w:r>
        <w:rPr/>
        <w:t xml:space="preserve">1. A new technology has been developed using mesenchymal stem cell-derived extracellular vesicles (MSC-sEVs-PD-L1) as a natural delivery platform for autoimmune diseases treatment.</w:t>
      </w:r>
    </w:p>
    <w:p>
      <w:pPr>
        <w:jc w:val="both"/>
      </w:pPr>
      <w:r>
        <w:rPr/>
        <w:t xml:space="preserve">2. MSC-sEVs-PD-L1 exhibits an impressive ability to regulate various activated immune cells to an immunosuppressed state in vitro.</w:t>
      </w:r>
    </w:p>
    <w:p>
      <w:pPr>
        <w:jc w:val="both"/>
      </w:pPr>
      <w:r>
        <w:rPr/>
        <w:t xml:space="preserve">3. Therapeutic efficiency in both ulcerative colitis and psoriasis mouse disease models is demonstrated using MSC-sEVs-PD-L1 to reshape the inflammatory ecosystem in the local immune context.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with references to other studies and experiments conducted by the authors themselves. The authors have provided detailed information on their methodology, results, and conclusions, which makes it easy to assess the trustworthiness of the article. Furthermore, the authors have discussed potential risks associated with their proposed technology, such as potential side effects or adverse reactions that may occur when using MSC-sEVs-PD-L1 for autoimmune diseases treatment. </w:t>
      </w:r>
    </w:p>
    <w:p>
      <w:pPr>
        <w:jc w:val="both"/>
      </w:pPr>
      <w:r>
        <w:rPr/>
        <w:t xml:space="preserve">However, there are some points of consideration that could be further explored in order to make the article more comprehensive and reliable. For example, while the authors have discussed potential risks associated with their proposed technology, they do not provide any evidence or data to support these claims. Additionally, while the authors discuss potential benefits of using MSC-sEVs-PD-L1 for autoimmune diseases treatment, they do not explore any counterarguments or alternative treatments that may be available for these conditions. Finally, while the authors provide evidence from experiments conducted on mice models of ulcerative colitis and psoriasis, they do not provide any evidence from clinical trials involving human patients suffering from these conditions.</w:t>
      </w:r>
    </w:p>
    <w:p>
      <w:pPr>
        <w:pStyle w:val="Heading1"/>
      </w:pPr>
      <w:bookmarkStart w:id="5" w:name="_Toc5"/>
      <w:r>
        <w:t>Topics for further research:</w:t>
      </w:r>
      <w:bookmarkEnd w:id="5"/>
    </w:p>
    <w:p>
      <w:pPr>
        <w:spacing w:after="0"/>
        <w:numPr>
          <w:ilvl w:val="0"/>
          <w:numId w:val="2"/>
        </w:numPr>
      </w:pPr>
      <w:r>
        <w:rPr/>
        <w:t xml:space="preserve">Alternative treatments for autoimmune diseases</w:t>
      </w:r>
    </w:p>
    <w:p>
      <w:pPr>
        <w:spacing w:after="0"/>
        <w:numPr>
          <w:ilvl w:val="0"/>
          <w:numId w:val="2"/>
        </w:numPr>
      </w:pPr>
      <w:r>
        <w:rPr/>
        <w:t xml:space="preserve">Risks associated with MSC-sEVs-PD-L1 therapy</w:t>
      </w:r>
    </w:p>
    <w:p>
      <w:pPr>
        <w:spacing w:after="0"/>
        <w:numPr>
          <w:ilvl w:val="0"/>
          <w:numId w:val="2"/>
        </w:numPr>
      </w:pPr>
      <w:r>
        <w:rPr/>
        <w:t xml:space="preserve">Clinical trials for ulcerative colitis</w:t>
      </w:r>
    </w:p>
    <w:p>
      <w:pPr>
        <w:spacing w:after="0"/>
        <w:numPr>
          <w:ilvl w:val="0"/>
          <w:numId w:val="2"/>
        </w:numPr>
      </w:pPr>
      <w:r>
        <w:rPr/>
        <w:t xml:space="preserve">Adverse reactions to MSC-sEVs-PD-L1 therapy</w:t>
      </w:r>
    </w:p>
    <w:p>
      <w:pPr>
        <w:spacing w:after="0"/>
        <w:numPr>
          <w:ilvl w:val="0"/>
          <w:numId w:val="2"/>
        </w:numPr>
      </w:pPr>
      <w:r>
        <w:rPr/>
        <w:t xml:space="preserve">Side effects of MSC-sEVs-PD-L1 therapy</w:t>
      </w:r>
    </w:p>
    <w:p>
      <w:pPr>
        <w:numPr>
          <w:ilvl w:val="0"/>
          <w:numId w:val="2"/>
        </w:numPr>
      </w:pPr>
      <w:r>
        <w:rPr/>
        <w:t xml:space="preserve">Psoriasis clinical trials</w:t>
      </w:r>
    </w:p>
    <w:p>
      <w:pPr>
        <w:pStyle w:val="Heading1"/>
      </w:pPr>
      <w:bookmarkStart w:id="6" w:name="_Toc6"/>
      <w:r>
        <w:t>Report location:</w:t>
      </w:r>
      <w:bookmarkEnd w:id="6"/>
    </w:p>
    <w:p>
      <w:hyperlink r:id="rId8" w:history="1">
        <w:r>
          <w:rPr>
            <w:color w:val="2980b9"/>
            <w:u w:val="single"/>
          </w:rPr>
          <w:t xml:space="preserve">https://www.fullpicture.app/item/5239c9181472baff249a79b591a29190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F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13627/" TargetMode="External"/><Relationship Id="rId8" Type="http://schemas.openxmlformats.org/officeDocument/2006/relationships/hyperlink" Target="https://www.fullpicture.app/item/5239c9181472baff249a79b591a29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2023-02-23T19:34:21+01:00</dcterms:created>
  <dcterms:modified xsi:type="dcterms:W3CDTF">2023-02-23T19:34:21+01:00</dcterms:modified>
</cp:coreProperties>
</file>

<file path=docProps/custom.xml><?xml version="1.0" encoding="utf-8"?>
<Properties xmlns="http://schemas.openxmlformats.org/officeDocument/2006/custom-properties" xmlns:vt="http://schemas.openxmlformats.org/officeDocument/2006/docPropsVTypes"/>
</file>