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 deeper understanding of the vaginal microbiota | Nature Microbiology</w:t>
      </w:r>
      <w:br/>
      <w:hyperlink r:id="rId7" w:history="1">
        <w:r>
          <w:rPr>
            <w:color w:val="2980b9"/>
            <w:u w:val="single"/>
          </w:rPr>
          <w:t xml:space="preserve">https://www.nature.com/articles/s41564-022-01083-2</w:t>
        </w:r>
      </w:hyperlink>
    </w:p>
    <w:p>
      <w:pPr>
        <w:pStyle w:val="Heading1"/>
      </w:pPr>
      <w:bookmarkStart w:id="2" w:name="_Toc2"/>
      <w:r>
        <w:t>Article summary:</w:t>
      </w:r>
      <w:bookmarkEnd w:id="2"/>
    </w:p>
    <w:p>
      <w:pPr>
        <w:jc w:val="both"/>
      </w:pPr>
      <w:r>
        <w:rPr/>
        <w:t xml:space="preserve">1. The vaginal microbiota is a complex and diverse ecosystem that plays an important role in women's health.</w:t>
      </w:r>
    </w:p>
    <w:p>
      <w:pPr>
        <w:jc w:val="both"/>
      </w:pPr>
      <w:r>
        <w:rPr/>
        <w:t xml:space="preserve">2. Studies have identified the presence of Lactobacillus species, H202-producing lactobacilli, and other bacteria in the vaginal microbiome of reproductive-age women.</w:t>
      </w:r>
    </w:p>
    <w:p>
      <w:pPr>
        <w:jc w:val="both"/>
      </w:pPr>
      <w:r>
        <w:rPr/>
        <w:t xml:space="preserve">3. Research has also explored the antimicrobial and immune modulatory effects of lactic acid and short chain fatty acids produced by vaginal microbiota associated with eubiosis and bacterial vaginosis.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a Deeper Understanding of the Vaginal Microbiota” provides an overview of research into the composition, structure, function, diversity, and effects of the vaginal microbiome on women’s health. The article cites multiple studies to support its claims, including those from Nature Microbiology, Proceedings of the National Academy of Sciences USA, Infectious Diseases Journal, Clinical Obstetrics &amp; Gynecology Journal, Current Infectious Disease Reports Journal, Annual Review of Microbiology Journal, PLoS ONE Journal, Frontiers in Physiology Journal, Frontiers in Cell &amp; Infection Microbiology Journal, ISME Journal (International Society for Microbial Ecology), Sexually Transmitted Diseases Journal and Obstetrics &amp; Gynecology Journal. </w:t>
      </w:r>
    </w:p>
    <w:p>
      <w:pPr>
        <w:jc w:val="both"/>
      </w:pPr>
      <w:r>
        <w:rPr/>
        <w:t xml:space="preserve">The article appears to be well-researched and reliable as it provides evidence from multiple sources to back up its claims. It also presents both sides equally by exploring both beneficial aspects (e.g., protective role for vaginal flora) as well as potential risks (e.g., bacterial vaginosis). Furthermore, it acknowledges potential biases such as racial differences in vaginal microbial communities which could affect research results. </w:t>
      </w:r>
    </w:p>
    <w:p>
      <w:pPr>
        <w:jc w:val="both"/>
      </w:pPr>
      <w:r>
        <w:rPr/>
        <w:t xml:space="preserve">However there are some areas where more information could be provided such as further exploration into possible counterarguments or missing points of consideration that could affect research results or conclusions drawn from them. Additionally there is no mention of promotional content or partiality which may be present in some sources cited by the article but not discussed here.</w:t>
      </w:r>
    </w:p>
    <w:p>
      <w:pPr>
        <w:pStyle w:val="Heading1"/>
      </w:pPr>
      <w:bookmarkStart w:id="5" w:name="_Toc5"/>
      <w:r>
        <w:t>Topics for further research:</w:t>
      </w:r>
      <w:bookmarkEnd w:id="5"/>
    </w:p>
    <w:p>
      <w:pPr>
        <w:spacing w:after="0"/>
        <w:numPr>
          <w:ilvl w:val="0"/>
          <w:numId w:val="2"/>
        </w:numPr>
      </w:pPr>
      <w:r>
        <w:rPr/>
        <w:t xml:space="preserve">Racial differences in vaginal microbiome</w:t>
      </w:r>
    </w:p>
    <w:p>
      <w:pPr>
        <w:spacing w:after="0"/>
        <w:numPr>
          <w:ilvl w:val="0"/>
          <w:numId w:val="2"/>
        </w:numPr>
      </w:pPr>
      <w:r>
        <w:rPr/>
        <w:t xml:space="preserve">Bacterial vaginosis risk factors</w:t>
      </w:r>
    </w:p>
    <w:p>
      <w:pPr>
        <w:spacing w:after="0"/>
        <w:numPr>
          <w:ilvl w:val="0"/>
          <w:numId w:val="2"/>
        </w:numPr>
      </w:pPr>
      <w:r>
        <w:rPr/>
        <w:t xml:space="preserve">Impact of vaginal microbiome on women’s health</w:t>
      </w:r>
    </w:p>
    <w:p>
      <w:pPr>
        <w:spacing w:after="0"/>
        <w:numPr>
          <w:ilvl w:val="0"/>
          <w:numId w:val="2"/>
        </w:numPr>
      </w:pPr>
      <w:r>
        <w:rPr/>
        <w:t xml:space="preserve">Potential biases in vaginal microbiome research</w:t>
      </w:r>
    </w:p>
    <w:p>
      <w:pPr>
        <w:spacing w:after="0"/>
        <w:numPr>
          <w:ilvl w:val="0"/>
          <w:numId w:val="2"/>
        </w:numPr>
      </w:pPr>
      <w:r>
        <w:rPr/>
        <w:t xml:space="preserve">Promotional content in vaginal microbiome research</w:t>
      </w:r>
    </w:p>
    <w:p>
      <w:pPr>
        <w:numPr>
          <w:ilvl w:val="0"/>
          <w:numId w:val="2"/>
        </w:numPr>
      </w:pPr>
      <w:r>
        <w:rPr/>
        <w:t xml:space="preserve">Partiality in vaginal microbiome research</w:t>
      </w:r>
    </w:p>
    <w:p>
      <w:pPr>
        <w:pStyle w:val="Heading1"/>
      </w:pPr>
      <w:bookmarkStart w:id="6" w:name="_Toc6"/>
      <w:r>
        <w:t>Report location:</w:t>
      </w:r>
      <w:bookmarkEnd w:id="6"/>
    </w:p>
    <w:p>
      <w:hyperlink r:id="rId8" w:history="1">
        <w:r>
          <w:rPr>
            <w:color w:val="2980b9"/>
            <w:u w:val="single"/>
          </w:rPr>
          <w:t xml:space="preserve">https://www.fullpicture.app/item/52861260bbebbe224dae1476d135d8dd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3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083-2" TargetMode="External"/><Relationship Id="rId8" Type="http://schemas.openxmlformats.org/officeDocument/2006/relationships/hyperlink" Target="https://www.fullpicture.app/item/52861260bbebbe224dae1476d135d8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2023-02-23T10:18:28+01:00</dcterms:created>
  <dcterms:modified xsi:type="dcterms:W3CDTF">2023-02-23T10:18:28+01:00</dcterms:modified>
</cp:coreProperties>
</file>

<file path=docProps/custom.xml><?xml version="1.0" encoding="utf-8"?>
<Properties xmlns="http://schemas.openxmlformats.org/officeDocument/2006/custom-properties" xmlns:vt="http://schemas.openxmlformats.org/officeDocument/2006/docPropsVTypes"/>
</file>