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Taylor Expansion Linearization-Based Partial-Form Model-Free Adaptive Control | IEEE Conference Publication | IEEE Xplore</w:t>
      </w:r>
      <w:br/>
      <w:hyperlink r:id="rId7" w:history="1">
        <w:r>
          <w:rPr>
            <w:color w:val="2980b9"/>
            <w:u w:val="single"/>
          </w:rPr>
          <w:t xml:space="preserve">https://ieeexplore.ieee.org/document/9926850</w:t>
        </w:r>
      </w:hyperlink>
    </w:p>
    <w:p>
      <w:pPr>
        <w:pStyle w:val="Heading1"/>
      </w:pPr>
      <w:bookmarkStart w:id="2" w:name="_Toc2"/>
      <w:r>
        <w:t>Article summary:</w:t>
      </w:r>
      <w:bookmarkEnd w:id="2"/>
    </w:p>
    <w:p>
      <w:pPr>
        <w:jc w:val="both"/>
      </w:pPr>
      <w:r>
        <w:rPr/>
        <w:t xml:space="preserve">1. A Taylor expansion linearization-based partial-form model-free adaptive control (TELPF-MFAC) method is proposed to solve complex nonlinear nonaffine systems.</w:t>
      </w:r>
    </w:p>
    <w:p>
      <w:pPr>
        <w:jc w:val="both"/>
      </w:pPr>
      <w:r>
        <w:rPr/>
        <w:t xml:space="preserve">2. The unknown parameters in the linear data model are estimated by an adaptive updating mechanism, and additional control knowledge is used to improve performance.</w:t>
      </w:r>
    </w:p>
    <w:p>
      <w:pPr>
        <w:jc w:val="both"/>
      </w:pPr>
      <w:r>
        <w:rPr/>
        <w:t xml:space="preserve">3. Simulation study shows the effectiveness of the proposed TELPF-MFAC.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proposed Taylor Expansion Linearization-Based Partial-Form Model-Free Adaptive Control (TELPF-MFAC) method for solving complex nonlinear nonaffine systems. The article is well written and provides a clear explanation of the concept and its potential applications. The authors provide evidence from simulation studies that demonstrate the effectiveness of the proposed method, which adds to its credibility. </w:t>
      </w:r>
    </w:p>
    <w:p>
      <w:pPr>
        <w:jc w:val="both"/>
      </w:pPr>
      <w:r>
        <w:rPr/>
        <w:t xml:space="preserve">However, there are some potential biases in the article that should be noted. For example, there is no discussion of possible risks associated with using this method or any other potential drawbacks that could arise from its implementation. Additionally, there is no mention of any alternative methods or approaches that could be used to solve similar problems, which could lead to a one-sided reporting of information in favor of this particular approach. Furthermore, there is no discussion of any unexplored counterarguments or missing points of consideration that could be relevant when considering this approach for use in real world applications. Finally, it should also be noted that some claims made in the article are not supported by evidence and may be overly promotional in nature.</w:t>
      </w:r>
    </w:p>
    <w:p>
      <w:pPr>
        <w:pStyle w:val="Heading1"/>
      </w:pPr>
      <w:bookmarkStart w:id="5" w:name="_Toc5"/>
      <w:r>
        <w:t>Topics for further research:</w:t>
      </w:r>
      <w:bookmarkEnd w:id="5"/>
    </w:p>
    <w:p>
      <w:pPr>
        <w:spacing w:after="0"/>
        <w:numPr>
          <w:ilvl w:val="0"/>
          <w:numId w:val="2"/>
        </w:numPr>
      </w:pPr>
      <w:r>
        <w:rPr/>
        <w:t xml:space="preserve">Alternative methods for nonlinear nonaffine systems</w:t>
      </w:r>
    </w:p>
    <w:p>
      <w:pPr>
        <w:spacing w:after="0"/>
        <w:numPr>
          <w:ilvl w:val="0"/>
          <w:numId w:val="2"/>
        </w:numPr>
      </w:pPr>
      <w:r>
        <w:rPr/>
        <w:t xml:space="preserve">Potential risks of TELPF-MFAC</w:t>
      </w:r>
    </w:p>
    <w:p>
      <w:pPr>
        <w:spacing w:after="0"/>
        <w:numPr>
          <w:ilvl w:val="0"/>
          <w:numId w:val="2"/>
        </w:numPr>
      </w:pPr>
      <w:r>
        <w:rPr/>
        <w:t xml:space="preserve">Drawbacks of TELPF-MFAC</w:t>
      </w:r>
    </w:p>
    <w:p>
      <w:pPr>
        <w:spacing w:after="0"/>
        <w:numPr>
          <w:ilvl w:val="0"/>
          <w:numId w:val="2"/>
        </w:numPr>
      </w:pPr>
      <w:r>
        <w:rPr/>
        <w:t xml:space="preserve">Real world applications of TELPF-MFAC</w:t>
      </w:r>
    </w:p>
    <w:p>
      <w:pPr>
        <w:spacing w:after="0"/>
        <w:numPr>
          <w:ilvl w:val="0"/>
          <w:numId w:val="2"/>
        </w:numPr>
      </w:pPr>
      <w:r>
        <w:rPr/>
        <w:t xml:space="preserve">Counterarguments to TELPF-MFAC</w:t>
      </w:r>
    </w:p>
    <w:p>
      <w:pPr>
        <w:numPr>
          <w:ilvl w:val="0"/>
          <w:numId w:val="2"/>
        </w:numPr>
      </w:pPr>
      <w:r>
        <w:rPr/>
        <w:t xml:space="preserve">Evidence-based claims for TELPF-MFAC</w:t>
      </w:r>
    </w:p>
    <w:p>
      <w:pPr>
        <w:pStyle w:val="Heading1"/>
      </w:pPr>
      <w:bookmarkStart w:id="6" w:name="_Toc6"/>
      <w:r>
        <w:t>Report location:</w:t>
      </w:r>
      <w:bookmarkEnd w:id="6"/>
    </w:p>
    <w:p>
      <w:hyperlink r:id="rId8" w:history="1">
        <w:r>
          <w:rPr>
            <w:color w:val="2980b9"/>
            <w:u w:val="single"/>
          </w:rPr>
          <w:t xml:space="preserve">https://www.fullpicture.app/item/5290d86cd00a64629781c368199af021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3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26850" TargetMode="External"/><Relationship Id="rId8" Type="http://schemas.openxmlformats.org/officeDocument/2006/relationships/hyperlink" Target="https://www.fullpicture.app/item/5290d86cd00a64629781c368199af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2023-02-27T15:46:00+01:00</dcterms:created>
  <dcterms:modified xsi:type="dcterms:W3CDTF">2023-02-27T15:46:00+01:00</dcterms:modified>
</cp:coreProperties>
</file>

<file path=docProps/custom.xml><?xml version="1.0" encoding="utf-8"?>
<Properties xmlns="http://schemas.openxmlformats.org/officeDocument/2006/custom-properties" xmlns:vt="http://schemas.openxmlformats.org/officeDocument/2006/docPropsVTypes"/>
</file>