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Deepfake video of failed moon landing produced by MIT | Fortune</w:t>
      </w:r>
      <w:br/>
      <w:hyperlink r:id="rId7" w:history="1">
        <w:r>
          <w:rPr>
            <w:color w:val="2980b9"/>
            <w:u w:val="single"/>
          </w:rPr>
          <w:t xml:space="preserve">https://fortune.com/2020/08/07/this-moon-landing-video-is-fake/</w:t>
        </w:r>
      </w:hyperlink>
    </w:p>
    <w:p>
      <w:pPr>
        <w:pStyle w:val="Heading1"/>
      </w:pPr>
      <w:bookmarkStart w:id="2" w:name="_Toc2"/>
      <w:r>
        <w:t>Article summary:</w:t>
      </w:r>
      <w:bookmarkEnd w:id="2"/>
    </w:p>
    <w:p>
      <w:pPr>
        <w:jc w:val="both"/>
      </w:pPr>
      <w:r>
        <w:rPr/>
        <w:t xml:space="preserve">1. MIT's Center for Advanced Virtuality has created a deepfake video titled "In the Event of Moon Disaster" that shows a fake speech by Richard Nixon announcing the failure of the Apollo 11 moon landing mission.</w:t>
      </w:r>
    </w:p>
    <w:p>
      <w:pPr>
        <w:jc w:val="both"/>
      </w:pPr>
      <w:r>
        <w:rPr/>
        <w:t xml:space="preserve">2. The video serves as a warning about the increasing prevalence of deepfake videos that use AI to convincingly manipulate media and reproduce the appearance and sound of real people.</w:t>
      </w:r>
    </w:p>
    <w:p>
      <w:pPr>
        <w:jc w:val="both"/>
      </w:pPr>
      <w:r>
        <w:rPr/>
        <w:t xml:space="preserve">3. While the MIT team hopes to raise awareness about manipulated media, there are concerns that this convincing deepfake video could be used to pollute public discourse with false evidence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"Deepfake video of failed moon landing produced by MIT" discusses a deepfake video created by MIT's Center for Advanced Virtuality that depicts former President Richard Nixon announcing the failure of the Apollo 11 moon landing mission. The article highlights the potential dangers of deepfake technology and its impact on public discourse.</w:t>
      </w:r>
    </w:p>
    <w:p>
      <w:pPr>
        <w:jc w:val="both"/>
      </w:pPr>
      <w:r>
        <w:rPr/>
        <w:t xml:space="preserve"/>
      </w:r>
    </w:p>
    <w:p>
      <w:pPr>
        <w:jc w:val="both"/>
      </w:pPr>
      <w:r>
        <w:rPr/>
        <w:t xml:space="preserve">One potential bias in the article is the emphasis on the negative implications of deepfake technology. While it is important to address the risks associated with manipulated media, there is limited discussion about the potential positive applications of this technology, such as in entertainment or creative industries.</w:t>
      </w:r>
    </w:p>
    <w:p>
      <w:pPr>
        <w:jc w:val="both"/>
      </w:pPr>
      <w:r>
        <w:rPr/>
        <w:t xml:space="preserve"/>
      </w:r>
    </w:p>
    <w:p>
      <w:pPr>
        <w:jc w:val="both"/>
      </w:pPr>
      <w:r>
        <w:rPr/>
        <w:t xml:space="preserve">The article also makes unsupported claims about the future prevalence of deepfake videos and their impact on truth. It states that "it’s going to be a bumpy ride for the truth over the next few years," without providing evidence or data to support this claim. This lack of evidence weakens the argument being made.</w:t>
      </w:r>
    </w:p>
    <w:p>
      <w:pPr>
        <w:jc w:val="both"/>
      </w:pPr>
      <w:r>
        <w:rPr/>
        <w:t xml:space="preserve"/>
      </w:r>
    </w:p>
    <w:p>
      <w:pPr>
        <w:jc w:val="both"/>
      </w:pPr>
      <w:r>
        <w:rPr/>
        <w:t xml:space="preserve">Additionally, there is a missed opportunity to explore counterarguments or alternative perspectives on deepfake technology. The article only presents one side of the issue, focusing solely on its negative implications. A more balanced approach would have included discussions about potential solutions or ways to mitigate the risks associated with deepfakes.</w:t>
      </w:r>
    </w:p>
    <w:p>
      <w:pPr>
        <w:jc w:val="both"/>
      </w:pPr>
      <w:r>
        <w:rPr/>
        <w:t xml:space="preserve"/>
      </w:r>
    </w:p>
    <w:p>
      <w:pPr>
        <w:jc w:val="both"/>
      </w:pPr>
      <w:r>
        <w:rPr/>
        <w:t xml:space="preserve">Furthermore, there is promotional content within the article that promotes other articles and newsletters from Fortune. This detracts from the overall credibility and objectivity of the piece.</w:t>
      </w:r>
    </w:p>
    <w:p>
      <w:pPr>
        <w:jc w:val="both"/>
      </w:pPr>
      <w:r>
        <w:rPr/>
        <w:t xml:space="preserve"/>
      </w:r>
    </w:p>
    <w:p>
      <w:pPr>
        <w:jc w:val="both"/>
      </w:pPr>
      <w:r>
        <w:rPr/>
        <w:t xml:space="preserve">Overall, while the article raises valid concerns about deepfake technology, it lacks balance and fails to provide sufficient evidence for some of its claims. It could benefit from exploring alternative perspectives and addressing potential solutions to mitigate these risks.</w:t>
      </w:r>
    </w:p>
    <w:p>
      <w:pPr>
        <w:pStyle w:val="Heading1"/>
      </w:pPr>
      <w:bookmarkStart w:id="5" w:name="_Toc5"/>
      <w:r>
        <w:t>Topics for further research:</w:t>
      </w:r>
      <w:bookmarkEnd w:id="5"/>
    </w:p>
    <w:p>
      <w:pPr>
        <w:spacing w:after="0"/>
        <w:numPr>
          <w:ilvl w:val="0"/>
          <w:numId w:val="2"/>
        </w:numPr>
      </w:pPr>
      <w:r>
        <w:rPr/>
        <w:t xml:space="preserve">Potential positive applications of deepfake technology in entertainment and creative industries
</w:t>
      </w:r>
    </w:p>
    <w:p>
      <w:pPr>
        <w:spacing w:after="0"/>
        <w:numPr>
          <w:ilvl w:val="0"/>
          <w:numId w:val="2"/>
        </w:numPr>
      </w:pPr>
      <w:r>
        <w:rPr/>
        <w:t xml:space="preserve">Ethical considerations and guidelines for the use of deepfake technology
</w:t>
      </w:r>
    </w:p>
    <w:p>
      <w:pPr>
        <w:spacing w:after="0"/>
        <w:numPr>
          <w:ilvl w:val="0"/>
          <w:numId w:val="2"/>
        </w:numPr>
      </w:pPr>
      <w:r>
        <w:rPr/>
        <w:t xml:space="preserve">Current research and development in detecting and combating deepfake videos
</w:t>
      </w:r>
    </w:p>
    <w:p>
      <w:pPr>
        <w:spacing w:after="0"/>
        <w:numPr>
          <w:ilvl w:val="0"/>
          <w:numId w:val="2"/>
        </w:numPr>
      </w:pPr>
      <w:r>
        <w:rPr/>
        <w:t xml:space="preserve">Legal implications and regulations surrounding deepfake technology
</w:t>
      </w:r>
    </w:p>
    <w:p>
      <w:pPr>
        <w:spacing w:after="0"/>
        <w:numPr>
          <w:ilvl w:val="0"/>
          <w:numId w:val="2"/>
        </w:numPr>
      </w:pPr>
      <w:r>
        <w:rPr/>
        <w:t xml:space="preserve">Perspectives from experts or organizations advocating for responsible use of deepfake technology
</w:t>
      </w:r>
    </w:p>
    <w:p>
      <w:pPr>
        <w:numPr>
          <w:ilvl w:val="0"/>
          <w:numId w:val="2"/>
        </w:numPr>
      </w:pPr>
      <w:r>
        <w:rPr/>
        <w:t xml:space="preserve">Case studies or examples of deepfake videos used for positive purposes or artistic expression</w:t>
      </w:r>
    </w:p>
    <w:p>
      <w:pPr>
        <w:pStyle w:val="Heading1"/>
      </w:pPr>
      <w:bookmarkStart w:id="6" w:name="_Toc6"/>
      <w:r>
        <w:t>Report location:</w:t>
      </w:r>
      <w:bookmarkEnd w:id="6"/>
    </w:p>
    <w:p>
      <w:hyperlink r:id="rId8" w:history="1">
        <w:r>
          <w:rPr>
            <w:color w:val="2980b9"/>
            <w:u w:val="single"/>
          </w:rPr>
          <w:t xml:space="preserve">https://www.fullpicture.app/item/531e15782b941c09fe3c9dc7879b2800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1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0/08/07/this-moon-landing-video-is-fake/" TargetMode="External"/><Relationship Id="rId8" Type="http://schemas.openxmlformats.org/officeDocument/2006/relationships/hyperlink" Target="https://www.fullpicture.app/item/531e15782b941c09fe3c9dc7879b2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2024-04-08T11:24:33+02:00</dcterms:created>
  <dcterms:modified xsi:type="dcterms:W3CDTF">2024-04-08T11:24:33+02:00</dcterms:modified>
</cp:coreProperties>
</file>

<file path=docProps/custom.xml><?xml version="1.0" encoding="utf-8"?>
<Properties xmlns="http://schemas.openxmlformats.org/officeDocument/2006/custom-properties" xmlns:vt="http://schemas.openxmlformats.org/officeDocument/2006/docPropsVTypes"/>
</file>