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Implementing Dynamic Partitions  |  Android Open Source Project</w:t>
      </w:r>
      <w:br/>
      <w:hyperlink r:id="rId7" w:history="1">
        <w:r>
          <w:rPr>
            <w:color w:val="2980b9"/>
            <w:u w:val="single"/>
          </w:rPr>
          <w:t xml:space="preserve">https://source.android.com/docs/core/ota/dynamic_partitions/implement</w:t>
        </w:r>
      </w:hyperlink>
    </w:p>
    <w:p>
      <w:pPr>
        <w:pStyle w:val="Heading1"/>
      </w:pPr>
      <w:bookmarkStart w:id="2" w:name="_Toc2"/>
      <w:r>
        <w:t>Article summary:</w:t>
      </w:r>
      <w:bookmarkEnd w:id="2"/>
    </w:p>
    <w:p>
      <w:pPr>
        <w:jc w:val="both"/>
      </w:pPr>
      <w:r>
        <w:rPr/>
        <w:t xml:space="preserve">1. Dynamic partitioning is implemented using the dm-linear device-mapper module in the Linux kernel.</w:t>
      </w:r>
    </w:p>
    <w:p>
      <w:pPr>
        <w:jc w:val="both"/>
      </w:pPr>
      <w:r>
        <w:rPr/>
        <w:t xml:space="preserve">2. When applying an OTA, dynamic partitions are automatically created, resized, or deleted as needed.</w:t>
      </w:r>
    </w:p>
    <w:p>
      <w:pPr>
        <w:jc w:val="both"/>
      </w:pPr>
      <w:r>
        <w:rPr/>
        <w:t xml:space="preserve">3. To implement dynamic partitions on new devices launching with Android 10 and higher, changes to the partition table and board configuration must be made.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how to implement dynamic partitions on Android devices running version 10 and higher. The article is well-structured and provides clear instructions for making the necessary changes to the partition table and board configuration. The article also explains why certain partitions cannot be made dynamic due to their use by the bootloader. </w:t>
      </w:r>
    </w:p>
    <w:p>
      <w:pPr>
        <w:jc w:val="both"/>
      </w:pPr>
      <w:r>
        <w:rPr/>
        <w:t xml:space="preserve">However, there are some potential biases in the article that should be noted. For example, it does not provide any information about possible risks associated with implementing dynamic partitions or any counterarguments that could be made against doing so. Additionally, it does not explore any alternative methods of implementing dynamic partitions or discuss any potential drawbacks of this approach. Furthermore, it does not provide any evidence for its claims or cite any sources for its information. As such, while this article provides useful information about how to implement dynamic partitions on Android devices running version 10 and higher, readers should take its advice with a grain of salt and do further research before taking action based on its recommendations.</w:t>
      </w:r>
    </w:p>
    <w:p>
      <w:pPr>
        <w:pStyle w:val="Heading1"/>
      </w:pPr>
      <w:bookmarkStart w:id="5" w:name="_Toc5"/>
      <w:r>
        <w:t>Topics for further research:</w:t>
      </w:r>
      <w:bookmarkEnd w:id="5"/>
    </w:p>
    <w:p>
      <w:pPr>
        <w:spacing w:after="0"/>
        <w:numPr>
          <w:ilvl w:val="0"/>
          <w:numId w:val="2"/>
        </w:numPr>
      </w:pPr>
      <w:r>
        <w:rPr/>
        <w:t xml:space="preserve">Risks associated with dynamic partitions</w:t>
      </w:r>
    </w:p>
    <w:p>
      <w:pPr>
        <w:spacing w:after="0"/>
        <w:numPr>
          <w:ilvl w:val="0"/>
          <w:numId w:val="2"/>
        </w:numPr>
      </w:pPr>
      <w:r>
        <w:rPr/>
        <w:t xml:space="preserve">Alternative methods of implementing dynamic partitions</w:t>
      </w:r>
    </w:p>
    <w:p>
      <w:pPr>
        <w:spacing w:after="0"/>
        <w:numPr>
          <w:ilvl w:val="0"/>
          <w:numId w:val="2"/>
        </w:numPr>
      </w:pPr>
      <w:r>
        <w:rPr/>
        <w:t xml:space="preserve">Drawbacks of dynamic partitions</w:t>
      </w:r>
    </w:p>
    <w:p>
      <w:pPr>
        <w:spacing w:after="0"/>
        <w:numPr>
          <w:ilvl w:val="0"/>
          <w:numId w:val="2"/>
        </w:numPr>
      </w:pPr>
      <w:r>
        <w:rPr/>
        <w:t xml:space="preserve">Evidence for claims about dynamic partitions</w:t>
      </w:r>
    </w:p>
    <w:p>
      <w:pPr>
        <w:spacing w:after="0"/>
        <w:numPr>
          <w:ilvl w:val="0"/>
          <w:numId w:val="2"/>
        </w:numPr>
      </w:pPr>
      <w:r>
        <w:rPr/>
        <w:t xml:space="preserve">Sources for information about dynamic partitions</w:t>
      </w:r>
    </w:p>
    <w:p>
      <w:pPr>
        <w:numPr>
          <w:ilvl w:val="0"/>
          <w:numId w:val="2"/>
        </w:numPr>
      </w:pPr>
      <w:r>
        <w:rPr/>
        <w:t xml:space="preserve">Counterarguments against dynamic partitions</w:t>
      </w:r>
    </w:p>
    <w:p>
      <w:pPr>
        <w:pStyle w:val="Heading1"/>
      </w:pPr>
      <w:bookmarkStart w:id="6" w:name="_Toc6"/>
      <w:r>
        <w:t>Report location:</w:t>
      </w:r>
      <w:bookmarkEnd w:id="6"/>
    </w:p>
    <w:p>
      <w:hyperlink r:id="rId8" w:history="1">
        <w:r>
          <w:rPr>
            <w:color w:val="2980b9"/>
            <w:u w:val="single"/>
          </w:rPr>
          <w:t xml:space="preserve">https://www.fullpicture.app/item/534d07a2dc5f9e7fa10c090efa923424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F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rce.android.com/docs/core/ota/dynamic_partitions/implement" TargetMode="External"/><Relationship Id="rId8" Type="http://schemas.openxmlformats.org/officeDocument/2006/relationships/hyperlink" Target="https://www.fullpicture.app/item/534d07a2dc5f9e7fa10c090efa9234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2023-02-21T13:18:56+01:00</dcterms:created>
  <dcterms:modified xsi:type="dcterms:W3CDTF">2023-02-21T13:18:56+01:00</dcterms:modified>
</cp:coreProperties>
</file>

<file path=docProps/custom.xml><?xml version="1.0" encoding="utf-8"?>
<Properties xmlns="http://schemas.openxmlformats.org/officeDocument/2006/custom-properties" xmlns:vt="http://schemas.openxmlformats.org/officeDocument/2006/docPropsVTypes"/>
</file>