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Antagonistic but not symmetric regulation of primary motor cortex by basal ganglia direct and indirect pathways - PMC</w:t>
      </w:r>
      <w:br/>
      <w:hyperlink r:id="rId7" w:history="1">
        <w:r>
          <w:rPr>
            <w:color w:val="2980b9"/>
            <w:u w:val="single"/>
          </w:rPr>
          <w:t xml:space="preserve">https://www.ncbi.nlm.nih.gov/pmc/articles/PMC4458709/</w:t>
        </w:r>
      </w:hyperlink>
    </w:p>
    <w:p>
      <w:pPr>
        <w:pStyle w:val="Heading1"/>
      </w:pPr>
      <w:bookmarkStart w:id="2" w:name="_Toc2"/>
      <w:r>
        <w:t>Article summary:</w:t>
      </w:r>
      <w:bookmarkEnd w:id="2"/>
    </w:p>
    <w:p>
      <w:pPr>
        <w:jc w:val="both"/>
      </w:pPr>
      <w:r>
        <w:rPr/>
        <w:t xml:space="preserve">1. 基底神经节直接和间接通路对初级运动皮层的调节是拮抗而非对称的。</w:t>
      </w:r>
    </w:p>
    <w:p>
      <w:pPr>
        <w:jc w:val="both"/>
      </w:pPr>
      <w:r>
        <w:rPr/>
        <w:t xml:space="preserve">2. 纹状体的直接和间接通路通过不同方式影响初级运动皮层神经元的活动。</w:t>
      </w:r>
    </w:p>
    <w:p>
      <w:pPr>
        <w:jc w:val="both"/>
      </w:pPr>
      <w:r>
        <w:rPr/>
        <w:t xml:space="preserve">3. 在执行运动动作时，纹状体对初级运动皮层的影响会减弱。</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很难进行详细的批判性分析。因为只提供了文章标题和一小部分摘要，没有足够的信息来评估其潜在偏见、片面报道、无根据的主张、缺失的考虑点、所提出主张的缺失证据、未探索的反驳、宣传内容等方面。</w:t>
      </w:r>
    </w:p>
    <w:p>
      <w:pPr>
        <w:jc w:val="both"/>
      </w:pPr>
      <w:r>
        <w:rPr/>
        <w:t xml:space="preserve"/>
      </w:r>
    </w:p>
    <w:p>
      <w:pPr>
        <w:jc w:val="both"/>
      </w:pPr>
      <w:r>
        <w:rPr/>
        <w:t xml:space="preserve">然而，从摘要中可以看出该研究是关于基底神经节直接和间接通路对初级运动皮层调节的研究。这个研究可能有助于理解基底神经节在运动控制中的作用，并对相关疾病如帕金森病有潜在影响。</w:t>
      </w:r>
    </w:p>
    <w:p>
      <w:pPr>
        <w:jc w:val="both"/>
      </w:pPr>
      <w:r>
        <w:rPr/>
        <w:t xml:space="preserve"/>
      </w:r>
    </w:p>
    <w:p>
      <w:pPr>
        <w:jc w:val="both"/>
      </w:pPr>
      <w:r>
        <w:rPr/>
        <w:t xml:space="preserve">要进行更深入的批判性分析，需要阅读完整的文章并了解其方法、结果和讨论部分。此外，还需要考虑其他相关研究和观点，以便全面评估该研究的可靠性和科学价值。</w:t>
      </w:r>
    </w:p>
    <w:p>
      <w:pPr>
        <w:pStyle w:val="Heading1"/>
      </w:pPr>
      <w:bookmarkStart w:id="5" w:name="_Toc5"/>
      <w:r>
        <w:t>Topics for further research:</w:t>
      </w:r>
      <w:bookmarkEnd w:id="5"/>
    </w:p>
    <w:p>
      <w:pPr>
        <w:spacing w:after="0"/>
        <w:numPr>
          <w:ilvl w:val="0"/>
          <w:numId w:val="2"/>
        </w:numPr>
      </w:pPr>
      <w:r>
        <w:rPr/>
        <w:t xml:space="preserve">基底神经节的作用和功能
</w:t>
      </w:r>
    </w:p>
    <w:p>
      <w:pPr>
        <w:spacing w:after="0"/>
        <w:numPr>
          <w:ilvl w:val="0"/>
          <w:numId w:val="2"/>
        </w:numPr>
      </w:pPr>
      <w:r>
        <w:rPr/>
        <w:t xml:space="preserve">基底神经节与运动控制的关系
</w:t>
      </w:r>
    </w:p>
    <w:p>
      <w:pPr>
        <w:spacing w:after="0"/>
        <w:numPr>
          <w:ilvl w:val="0"/>
          <w:numId w:val="2"/>
        </w:numPr>
      </w:pPr>
      <w:r>
        <w:rPr/>
        <w:t xml:space="preserve">基底神经节在帕金森病中的作用
</w:t>
      </w:r>
    </w:p>
    <w:p>
      <w:pPr>
        <w:spacing w:after="0"/>
        <w:numPr>
          <w:ilvl w:val="0"/>
          <w:numId w:val="2"/>
        </w:numPr>
      </w:pPr>
      <w:r>
        <w:rPr/>
        <w:t xml:space="preserve">基底神经节直接和间接通路的调节机制
</w:t>
      </w:r>
    </w:p>
    <w:p>
      <w:pPr>
        <w:spacing w:after="0"/>
        <w:numPr>
          <w:ilvl w:val="0"/>
          <w:numId w:val="2"/>
        </w:numPr>
      </w:pPr>
      <w:r>
        <w:rPr/>
        <w:t xml:space="preserve">运动皮层与基底神经节之间的相互作用
</w:t>
      </w:r>
    </w:p>
    <w:p>
      <w:pPr>
        <w:numPr>
          <w:ilvl w:val="0"/>
          <w:numId w:val="2"/>
        </w:numPr>
      </w:pPr>
      <w:r>
        <w:rPr/>
        <w:t xml:space="preserve">基底神经节调节的神经途径和信号传导机制</w:t>
      </w:r>
    </w:p>
    <w:p>
      <w:pPr>
        <w:pStyle w:val="Heading1"/>
      </w:pPr>
      <w:bookmarkStart w:id="6" w:name="_Toc6"/>
      <w:r>
        <w:t>Report location:</w:t>
      </w:r>
      <w:bookmarkEnd w:id="6"/>
    </w:p>
    <w:p>
      <w:hyperlink r:id="rId8" w:history="1">
        <w:r>
          <w:rPr>
            <w:color w:val="2980b9"/>
            <w:u w:val="single"/>
          </w:rPr>
          <w:t xml:space="preserve">https://www.fullpicture.app/item/5394143e44e329a82009743a2a16e429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658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58709/" TargetMode="External"/><Relationship Id="rId8" Type="http://schemas.openxmlformats.org/officeDocument/2006/relationships/hyperlink" Target="https://www.fullpicture.app/item/5394143e44e329a82009743a2a16e4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2024-03-27T16:57:08+01:00</dcterms:created>
  <dcterms:modified xsi:type="dcterms:W3CDTF">2024-03-27T16:57:08+01:00</dcterms:modified>
</cp:coreProperties>
</file>

<file path=docProps/custom.xml><?xml version="1.0" encoding="utf-8"?>
<Properties xmlns="http://schemas.openxmlformats.org/officeDocument/2006/custom-properties" xmlns:vt="http://schemas.openxmlformats.org/officeDocument/2006/docPropsVTypes"/>
</file>