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农科化肥获陕西农资生产经营诚信企业称号</w:t>
      </w:r>
      <w:br/>
      <w:hyperlink r:id="rId7" w:history="1">
        <w:r>
          <w:rPr>
            <w:color w:val="2980b9"/>
            <w:u w:val="single"/>
          </w:rPr>
          <w:t xml:space="preserve">http://credit.shaanxi.gov.cn/312/56080.html</w:t>
        </w:r>
      </w:hyperlink>
    </w:p>
    <w:p>
      <w:pPr>
        <w:pStyle w:val="Heading1"/>
      </w:pPr>
      <w:bookmarkStart w:id="2" w:name="_Toc2"/>
      <w:r>
        <w:t>Article summary:</w:t>
      </w:r>
      <w:bookmarkEnd w:id="2"/>
    </w:p>
    <w:p>
      <w:pPr>
        <w:jc w:val="both"/>
      </w:pPr>
      <w:r>
        <w:rPr/>
        <w:t xml:space="preserve">1. Nongke Chemical Fertilizer was awarded the title of Integrity Enterprise of Agricultural Materials Production and Operation in Shaanxi.</w:t>
      </w:r>
    </w:p>
    <w:p>
      <w:pPr>
        <w:jc w:val="both"/>
      </w:pPr>
      <w:r>
        <w:rPr/>
        <w:t xml:space="preserve">2. The company has established a good social reputation by cultivating a culture of integrity, strengthening internal quality, and building an image externally.</w:t>
      </w:r>
    </w:p>
    <w:p>
      <w:pPr>
        <w:jc w:val="both"/>
      </w:pPr>
      <w:r>
        <w:rPr/>
        <w:t xml:space="preserve">3. Nongke is committed to building the company into a first-class agricultural materials enterprise in China and contributing to creating a healthy and orderly market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such as the award given to Nongke Chemical Fertilizer for its commitment to integrity. The article also provides details on how the company has cultivated a culture of integrity, strengthened internal quality, and built an image externally. Furthermore, it outlines Nongke's commitment to becoming a first-class agricultural materials enterprise in China and contributing to creating a healthy and orderly market environment.</w:t>
      </w:r>
    </w:p>
    <w:p>
      <w:pPr>
        <w:jc w:val="both"/>
      </w:pPr>
      <w:r>
        <w:rPr/>
        <w:t xml:space="preserve">However, there are some potential biases that should be noted. For example, the article does not provide any counterarguments or explore any possible risks associated with Nongke's commitment to becoming a first-class agricultural materials enterprise in China. Additionally, the article does not present both sides equally; instead it focuses solely on Nongke's achievements without providing any information about other companies in the same industry or their efforts towards achieving similar goals. Finally, there is some promotional content included in the article which could be seen as biased towards Nongke's products and services.</w:t>
      </w:r>
    </w:p>
    <w:p>
      <w:pPr>
        <w:pStyle w:val="Heading1"/>
      </w:pPr>
      <w:bookmarkStart w:id="5" w:name="_Toc5"/>
      <w:r>
        <w:t>Topics for further research:</w:t>
      </w:r>
      <w:bookmarkEnd w:id="5"/>
    </w:p>
    <w:p>
      <w:pPr>
        <w:spacing w:after="0"/>
        <w:numPr>
          <w:ilvl w:val="0"/>
          <w:numId w:val="2"/>
        </w:numPr>
      </w:pPr>
      <w:r>
        <w:rPr/>
        <w:t xml:space="preserve">Agricultural materials industry in China</w:t>
      </w:r>
    </w:p>
    <w:p>
      <w:pPr>
        <w:spacing w:after="0"/>
        <w:numPr>
          <w:ilvl w:val="0"/>
          <w:numId w:val="2"/>
        </w:numPr>
      </w:pPr>
      <w:r>
        <w:rPr/>
        <w:t xml:space="preserve">Quality control in agricultural materials industry</w:t>
      </w:r>
    </w:p>
    <w:p>
      <w:pPr>
        <w:spacing w:after="0"/>
        <w:numPr>
          <w:ilvl w:val="0"/>
          <w:numId w:val="2"/>
        </w:numPr>
      </w:pPr>
      <w:r>
        <w:rPr/>
        <w:t xml:space="preserve">Market environment in agricultural materials industry</w:t>
      </w:r>
    </w:p>
    <w:p>
      <w:pPr>
        <w:spacing w:after="0"/>
        <w:numPr>
          <w:ilvl w:val="0"/>
          <w:numId w:val="2"/>
        </w:numPr>
      </w:pPr>
      <w:r>
        <w:rPr/>
        <w:t xml:space="preserve">Risks associated with becoming a first-class agricultural materials enterprise</w:t>
      </w:r>
    </w:p>
    <w:p>
      <w:pPr>
        <w:spacing w:after="0"/>
        <w:numPr>
          <w:ilvl w:val="0"/>
          <w:numId w:val="2"/>
        </w:numPr>
      </w:pPr>
      <w:r>
        <w:rPr/>
        <w:t xml:space="preserve">Other companies in agricultural materials industry</w:t>
      </w:r>
    </w:p>
    <w:p>
      <w:pPr>
        <w:numPr>
          <w:ilvl w:val="0"/>
          <w:numId w:val="2"/>
        </w:numPr>
      </w:pPr>
      <w:r>
        <w:rPr/>
        <w:t xml:space="preserve">Promotional content in agricultural materials industry</w:t>
      </w:r>
    </w:p>
    <w:p>
      <w:pPr>
        <w:pStyle w:val="Heading1"/>
      </w:pPr>
      <w:bookmarkStart w:id="6" w:name="_Toc6"/>
      <w:r>
        <w:t>Report location:</w:t>
      </w:r>
      <w:bookmarkEnd w:id="6"/>
    </w:p>
    <w:p>
      <w:hyperlink r:id="rId8" w:history="1">
        <w:r>
          <w:rPr>
            <w:color w:val="2980b9"/>
            <w:u w:val="single"/>
          </w:rPr>
          <w:t xml:space="preserve">https://www.fullpicture.app/item/53963dea1831d9e0ad4c1a34210110f4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E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shaanxi.gov.cn/312/56080.html" TargetMode="External"/><Relationship Id="rId8" Type="http://schemas.openxmlformats.org/officeDocument/2006/relationships/hyperlink" Target="https://www.fullpicture.app/item/53963dea1831d9e0ad4c1a3421011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2023-02-28T01:06:16+01:00</dcterms:created>
  <dcterms:modified xsi:type="dcterms:W3CDTF">2023-02-28T01:06:16+01:00</dcterms:modified>
</cp:coreProperties>
</file>

<file path=docProps/custom.xml><?xml version="1.0" encoding="utf-8"?>
<Properties xmlns="http://schemas.openxmlformats.org/officeDocument/2006/custom-properties" xmlns:vt="http://schemas.openxmlformats.org/officeDocument/2006/docPropsVTypes"/>
</file>