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Blockchain-Based Secure Spectrum Trading for Unmanned Aerial Vehicle Assisted Cellular Networks: An Operator’s Perspective | 10.1109/JIOT.2019.2944213</w:t>
      </w:r>
      <w:br/>
      <w:hyperlink r:id="rId7" w:history="1">
        <w:r>
          <w:rPr>
            <w:color w:val="2980b9"/>
            <w:u w:val="single"/>
          </w:rPr>
          <w:t xml:space="preserve">https://sci-hub.et-fine.com/10.1109/JIOT.2019.2944213</w:t>
        </w:r>
      </w:hyperlink>
    </w:p>
    <w:p>
      <w:pPr>
        <w:pStyle w:val="Heading1"/>
      </w:pPr>
      <w:bookmarkStart w:id="2" w:name="_Toc2"/>
      <w:r>
        <w:t>Article summary:</w:t>
      </w:r>
      <w:bookmarkEnd w:id="2"/>
    </w:p>
    <w:p>
      <w:pPr>
        <w:jc w:val="both"/>
      </w:pPr>
      <w:r>
        <w:rPr/>
        <w:t xml:space="preserve">1. 本文介绍了一种基于区块链的安全频谱交易方案，用于支持无人机辅助的蜂窝网络。</w:t>
      </w:r>
    </w:p>
    <w:p>
      <w:pPr>
        <w:jc w:val="both"/>
      </w:pPr>
      <w:r>
        <w:rPr/>
        <w:t xml:space="preserve">2. 该方案可以提高频谱利用率和网络性能，并且保护用户隐私和数据安全。</w:t>
      </w:r>
    </w:p>
    <w:p>
      <w:pPr>
        <w:jc w:val="both"/>
      </w:pPr>
      <w:r>
        <w:rPr/>
        <w:t xml:space="preserve">3. 运营商可以通过实施这种方案来增加收入和提高服务质量。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作为一篇学术论文，该文章提供了一个基于区块链的安全频谱交易方案，以支持无人机辅助蜂窝网络。然而，在对其进行批判性分析时，我们可以注意到以下几个问题：</w:t>
      </w:r>
    </w:p>
    <w:p>
      <w:pPr>
        <w:jc w:val="both"/>
      </w:pPr>
      <w:r>
        <w:rPr/>
        <w:t xml:space="preserve"/>
      </w:r>
    </w:p>
    <w:p>
      <w:pPr>
        <w:jc w:val="both"/>
      </w:pPr>
      <w:r>
        <w:rPr/>
        <w:t xml:space="preserve">1. 潜在偏见及其来源：该文章是由来自中国的四位作者撰写的，因此可能存在国家或地区偏见。此外，该文章似乎更关注运营商的利益而非用户或消费者的利益。</w:t>
      </w:r>
    </w:p>
    <w:p>
      <w:pPr>
        <w:jc w:val="both"/>
      </w:pPr>
      <w:r>
        <w:rPr/>
        <w:t xml:space="preserve"/>
      </w:r>
    </w:p>
    <w:p>
      <w:pPr>
        <w:jc w:val="both"/>
      </w:pPr>
      <w:r>
        <w:rPr/>
        <w:t xml:space="preserve">2. 片面报道：该文章只关注了无人机辅助蜂窝网络中频谱交易的安全性问题，并没有探讨其他可能存在的问题，如隐私保护、数据安全等。</w:t>
      </w:r>
    </w:p>
    <w:p>
      <w:pPr>
        <w:jc w:val="both"/>
      </w:pPr>
      <w:r>
        <w:rPr/>
        <w:t xml:space="preserve"/>
      </w:r>
    </w:p>
    <w:p>
      <w:pPr>
        <w:jc w:val="both"/>
      </w:pPr>
      <w:r>
        <w:rPr/>
        <w:t xml:space="preserve">3. 无根据的主张：该文章声称使用区块链技术可以解决频谱交易中存在的信任问题和欺诈行为。然而，它并没有提供足够的证据来支持这些主张。</w:t>
      </w:r>
    </w:p>
    <w:p>
      <w:pPr>
        <w:jc w:val="both"/>
      </w:pPr>
      <w:r>
        <w:rPr/>
        <w:t xml:space="preserve"/>
      </w:r>
    </w:p>
    <w:p>
      <w:pPr>
        <w:jc w:val="both"/>
      </w:pPr>
      <w:r>
        <w:rPr/>
        <w:t xml:space="preserve">4. 缺失的考虑点：该文章没有考虑到可能存在的技术限制和成本问题。例如，在实际应用中，使用区块链技术可能会导致高昂的能源消耗和低效率。</w:t>
      </w:r>
    </w:p>
    <w:p>
      <w:pPr>
        <w:jc w:val="both"/>
      </w:pPr>
      <w:r>
        <w:rPr/>
        <w:t xml:space="preserve"/>
      </w:r>
    </w:p>
    <w:p>
      <w:pPr>
        <w:jc w:val="both"/>
      </w:pPr>
      <w:r>
        <w:rPr/>
        <w:t xml:space="preserve">5. 所提出主张缺失证据：尽管该文章声称使用区块链技术可以提高频谱交易的安全性和效率，但它并没有提供足够的证据来支持这些主张。</w:t>
      </w:r>
    </w:p>
    <w:p>
      <w:pPr>
        <w:jc w:val="both"/>
      </w:pPr>
      <w:r>
        <w:rPr/>
        <w:t xml:space="preserve"/>
      </w:r>
    </w:p>
    <w:p>
      <w:pPr>
        <w:jc w:val="both"/>
      </w:pPr>
      <w:r>
        <w:rPr/>
        <w:t xml:space="preserve">6. 未探索反驳：该文章没有探讨任何反驳意见或质疑，并且似乎忽略了其他可能存在的解决方案。</w:t>
      </w:r>
    </w:p>
    <w:p>
      <w:pPr>
        <w:jc w:val="both"/>
      </w:pPr>
      <w:r>
        <w:rPr/>
        <w:t xml:space="preserve"/>
      </w:r>
    </w:p>
    <w:p>
      <w:pPr>
        <w:jc w:val="both"/>
      </w:pPr>
      <w:r>
        <w:rPr/>
        <w:t xml:space="preserve">7. 宣传内容：尽管该文章是一篇学术论文，但它似乎包含了某种形式上对运营商立场倾向性强烈宣传内容。</w:t>
      </w:r>
    </w:p>
    <w:p>
      <w:pPr>
        <w:jc w:val="both"/>
      </w:pPr>
      <w:r>
        <w:rPr/>
        <w:t xml:space="preserve"/>
      </w:r>
    </w:p>
    <w:p>
      <w:pPr>
        <w:jc w:val="both"/>
      </w:pPr>
      <w:r>
        <w:rPr/>
        <w:t xml:space="preserve">8. 偏袒：该文章似乎更关注运营商利益而非用户或消费者利益，并且忽略了其他潜在影响因素。</w:t>
      </w:r>
    </w:p>
    <w:p>
      <w:pPr>
        <w:jc w:val="both"/>
      </w:pPr>
      <w:r>
        <w:rPr/>
        <w:t xml:space="preserve"/>
      </w:r>
    </w:p>
    <w:p>
      <w:pPr>
        <w:jc w:val="both"/>
      </w:pPr>
      <w:r>
        <w:rPr/>
        <w:t xml:space="preserve">9. 是否注意到可能风险：尽管该文章声称使用区块链技术可以提高频谱交易安全性和效率，但它并没有充分考虑潜在风险和不确定性。</w:t>
      </w:r>
    </w:p>
    <w:p>
      <w:pPr>
        <w:pStyle w:val="Heading1"/>
      </w:pPr>
      <w:bookmarkStart w:id="5" w:name="_Toc5"/>
      <w:r>
        <w:t>Topics for further research:</w:t>
      </w:r>
      <w:bookmarkEnd w:id="5"/>
    </w:p>
    <w:p>
      <w:pPr>
        <w:spacing w:after="0"/>
        <w:numPr>
          <w:ilvl w:val="0"/>
          <w:numId w:val="2"/>
        </w:numPr>
      </w:pPr>
      <w:r>
        <w:rPr/>
        <w:t xml:space="preserve">Potential bias and its sources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proposed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https://www.fullpicture.app/item/539a9995f1f654dde276a359b4da2d8b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B41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109/JIOT.2019.2944213" TargetMode="External"/><Relationship Id="rId8" Type="http://schemas.openxmlformats.org/officeDocument/2006/relationships/hyperlink" Target="https://www.fullpicture.app/item/539a9995f1f654dde276a359b4da2d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2023-03-11T08:42:30+01:00</dcterms:created>
  <dcterms:modified xsi:type="dcterms:W3CDTF">2023-03-11T08:42:30+01:00</dcterms:modified>
</cp:coreProperties>
</file>

<file path=docProps/custom.xml><?xml version="1.0" encoding="utf-8"?>
<Properties xmlns="http://schemas.openxmlformats.org/officeDocument/2006/custom-properties" xmlns:vt="http://schemas.openxmlformats.org/officeDocument/2006/docPropsVTypes"/>
</file>