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Customizing GAN Using Few-shot Sketches | Proceedings of the 30th ACM International Conference on Multimedia</w:t>
      </w:r>
      <w:br/>
      <w:hyperlink r:id="rId7" w:history="1">
        <w:r>
          <w:rPr>
            <w:color w:val="2980b9"/>
            <w:u w:val="single"/>
          </w:rPr>
          <w:t xml:space="preserve">https://dl.acm.org/doi/abs/10.1145/3503161.3548415</w:t>
        </w:r>
      </w:hyperlink>
    </w:p>
    <w:p>
      <w:pPr>
        <w:pStyle w:val="Heading1"/>
      </w:pPr>
      <w:bookmarkStart w:id="2" w:name="_Toc2"/>
      <w:r>
        <w:t>Article summary:</w:t>
      </w:r>
      <w:bookmarkEnd w:id="2"/>
    </w:p>
    <w:p>
      <w:pPr>
        <w:jc w:val="both"/>
      </w:pPr>
      <w:r>
        <w:rPr/>
        <w:t xml:space="preserve">1. Generative adversarial networks (GANs) have been successful in image synthesis applications, but their performance is limited when there is a lack of data.</w:t>
      </w:r>
    </w:p>
    <w:p>
      <w:pPr>
        <w:jc w:val="both"/>
      </w:pPr>
      <w:r>
        <w:rPr/>
        <w:t xml:space="preserve">2. This paper proposes a framework that repurposes existing pre-trained generative models using only a few samples of sketches.</w:t>
      </w:r>
    </w:p>
    <w:p>
      <w:pPr>
        <w:jc w:val="both"/>
      </w:pPr>
      <w:r>
        <w:rPr/>
        <w:t xml:space="preserve">3. Experiments show that the proposed method significantly outperforms existing approaches in terms of sample quality and diversity.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research conducted by the authors on customizing GANs using few-shot sketches for image synthesis applications. The authors present their findings in a clear and concise manner, providing evidence to support their claims. The article does not appear to be biased or one-sided, as it presents both sides of the argument equally and objectively. Furthermore, the authors provide detailed explanations for their methods and results, which makes it easier to understand the implications of their work.</w:t>
      </w:r>
    </w:p>
    <w:p>
      <w:pPr>
        <w:jc w:val="both"/>
      </w:pPr>
      <w:r>
        <w:rPr/>
        <w:t xml:space="preserve">However, there are some areas where the article could be improved upon. For example, while the authors provide evidence to support their claims, they do not explore any counterarguments or alternative perspectives on their research topic. Additionally, while they discuss potential risks associated with GANs, they do not provide any concrete solutions or recommendations for mitigating these risks. Finally, while the authors discuss various datasets used in their experiments, they do not provide any information about how these datasets were collected or what biases may exist within them.</w:t>
      </w:r>
    </w:p>
    <w:p>
      <w:pPr>
        <w:pStyle w:val="Heading1"/>
      </w:pPr>
      <w:bookmarkStart w:id="5" w:name="_Toc5"/>
      <w:r>
        <w:t>Topics for further research:</w:t>
      </w:r>
      <w:bookmarkEnd w:id="5"/>
    </w:p>
    <w:p>
      <w:pPr>
        <w:spacing w:after="0"/>
        <w:numPr>
          <w:ilvl w:val="0"/>
          <w:numId w:val="2"/>
        </w:numPr>
      </w:pPr>
      <w:r>
        <w:rPr/>
        <w:t xml:space="preserve">Counterarguments to GANs</w:t>
      </w:r>
    </w:p>
    <w:p>
      <w:pPr>
        <w:spacing w:after="0"/>
        <w:numPr>
          <w:ilvl w:val="0"/>
          <w:numId w:val="2"/>
        </w:numPr>
      </w:pPr>
      <w:r>
        <w:rPr/>
        <w:t xml:space="preserve">Mitigating risks of GANs</w:t>
      </w:r>
    </w:p>
    <w:p>
      <w:pPr>
        <w:spacing w:after="0"/>
        <w:numPr>
          <w:ilvl w:val="0"/>
          <w:numId w:val="2"/>
        </w:numPr>
      </w:pPr>
      <w:r>
        <w:rPr/>
        <w:t xml:space="preserve">Bias in datasets used for GANs</w:t>
      </w:r>
    </w:p>
    <w:p>
      <w:pPr>
        <w:spacing w:after="0"/>
        <w:numPr>
          <w:ilvl w:val="0"/>
          <w:numId w:val="2"/>
        </w:numPr>
      </w:pPr>
      <w:r>
        <w:rPr/>
        <w:t xml:space="preserve">Few-shot sketch synthesis</w:t>
      </w:r>
    </w:p>
    <w:p>
      <w:pPr>
        <w:spacing w:after="0"/>
        <w:numPr>
          <w:ilvl w:val="0"/>
          <w:numId w:val="2"/>
        </w:numPr>
      </w:pPr>
      <w:r>
        <w:rPr/>
        <w:t xml:space="preserve">Image synthesis applications</w:t>
      </w:r>
    </w:p>
    <w:p>
      <w:pPr>
        <w:numPr>
          <w:ilvl w:val="0"/>
          <w:numId w:val="2"/>
        </w:numPr>
      </w:pPr>
      <w:r>
        <w:rPr/>
        <w:t xml:space="preserve">Customizing GANs for image synthesis</w:t>
      </w:r>
    </w:p>
    <w:p>
      <w:pPr>
        <w:pStyle w:val="Heading1"/>
      </w:pPr>
      <w:bookmarkStart w:id="6" w:name="_Toc6"/>
      <w:r>
        <w:t>Report location:</w:t>
      </w:r>
      <w:bookmarkEnd w:id="6"/>
    </w:p>
    <w:p>
      <w:hyperlink r:id="rId8" w:history="1">
        <w:r>
          <w:rPr>
            <w:color w:val="2980b9"/>
            <w:u w:val="single"/>
          </w:rPr>
          <w:t xml:space="preserve">https://www.fullpicture.app/item/53ba4dd3cbd3c8fac26378c99513b657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0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03161.3548415" TargetMode="External"/><Relationship Id="rId8" Type="http://schemas.openxmlformats.org/officeDocument/2006/relationships/hyperlink" Target="https://www.fullpicture.app/item/53ba4dd3cbd3c8fac26378c99513b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2023-02-22T14:39:55+01:00</dcterms:created>
  <dcterms:modified xsi:type="dcterms:W3CDTF">2023-02-22T14:39:55+01:00</dcterms:modified>
</cp:coreProperties>
</file>

<file path=docProps/custom.xml><?xml version="1.0" encoding="utf-8"?>
<Properties xmlns="http://schemas.openxmlformats.org/officeDocument/2006/custom-properties" xmlns:vt="http://schemas.openxmlformats.org/officeDocument/2006/docPropsVTypes"/>
</file>