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Schreiben als Therapie – wie können wir unsere Gefühle verarbeiten?</w:t>
      </w:r>
      <w:br/>
      <w:hyperlink r:id="rId7" w:history="1">
        <w:r>
          <w:rPr>
            <w:color w:val="2980b9"/>
            <w:u w:val="single"/>
          </w:rPr>
          <w:t xml:space="preserve">https://www.berliner-zeitung.de/open-source/schreiben-als-therapie-wie-koennen-wir-unsere-gefuehle-verarbeiten-li.320089</w:t>
        </w:r>
      </w:hyperlink>
    </w:p>
    <w:p>
      <w:pPr>
        <w:pStyle w:val="Heading1"/>
      </w:pPr>
      <w:bookmarkStart w:id="2" w:name="_Toc2"/>
      <w:r>
        <w:t>Article summary:</w:t>
      </w:r>
      <w:bookmarkEnd w:id="2"/>
    </w:p>
    <w:p>
      <w:pPr>
        <w:jc w:val="both"/>
      </w:pPr>
      <w:r>
        <w:rPr/>
        <w:t xml:space="preserve">1. Schreiben kann als Therapieform dienen, um Gefühle zu verarbeiten.</w:t>
      </w:r>
    </w:p>
    <w:p>
      <w:pPr>
        <w:jc w:val="both"/>
      </w:pPr>
      <w:r>
        <w:rPr/>
        <w:t xml:space="preserve">2. Jürgen vom Scheidts Klassiker „Kreatives Schreiben –Wege zu sich selbst und zu anderen“ erklärt die Abläufe des Erinnerns, Wiederholens und Durcharbeitens.</w:t>
      </w:r>
    </w:p>
    <w:p>
      <w:pPr>
        <w:jc w:val="both"/>
      </w:pPr>
      <w:r>
        <w:rPr/>
        <w:t xml:space="preserve">3. Der innere Schreiber kann eine ähnliche Rolle wie der Therapeut übernehmen, aber es bedarf Mut und Angstfreiheit, um in den inneren Abgründen fündig zu werden.</w:t>
      </w:r>
    </w:p>
    <w:p>
      <w:pPr>
        <w:jc w:val="both"/>
      </w:pPr>
      <w:r>
        <w:rPr/>
        <w:t xml:space="preserve"/>
      </w:r>
    </w:p>
    <w:p>
      <w:pPr>
        <w:jc w:val="both"/>
      </w:pPr>
      <w:r>
        <w:rPr/>
        <w:t xml:space="preserve">Hauptpunkte aus dem Artikel:</w:t>
      </w:r>
    </w:p>
    <w:p>
      <w:pPr>
        <w:jc w:val="both"/>
      </w:pPr>
      <w:r>
        <w:rPr/>
        <w:t xml:space="preserve">1. Schreiben als Therapieform</w:t>
      </w:r>
    </w:p>
    <w:p>
      <w:pPr>
        <w:jc w:val="both"/>
      </w:pPr>
      <w:r>
        <w:rPr/>
        <w:t xml:space="preserve">2. Freud'sche Psychoanalyse</w:t>
      </w:r>
    </w:p>
    <w:p>
      <w:pPr>
        <w:jc w:val="both"/>
      </w:pPr>
      <w:r>
        <w:rPr/>
        <w:t xml:space="preserve">3. Erinnern als Vermeidung von Unfällen</w:t>
      </w:r>
    </w:p>
    <w:p>
      <w:pPr>
        <w:jc w:val="both"/>
      </w:pPr>
      <w:r>
        <w:rPr/>
        <w:t xml:space="preserve">4. Innerer Schreiber</w:t>
      </w:r>
    </w:p>
    <w:p>
      <w:pPr>
        <w:jc w:val="both"/>
      </w:pPr>
      <w:r>
        <w:rPr/>
        <w:t xml:space="preserve">5. Mut und Angstfreiheit</w:t>
      </w:r>
    </w:p>
    <w:p>
      <w:pPr>
        <w:jc w:val="both"/>
      </w:pPr>
      <w:r>
        <w:rPr/>
        <w:t xml:space="preserve">6. Erinnern ist leidvoll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Der Artikel bietet einen interessanten Einblick in die Möglichkeit, dass Schreiben als Therapieform dienen kann, um Gefühle zu verarbeiten. Der Autor stellt Jürgen vom Scheidts Klassiker „Kreatives Schreiben –Wege zu sich selbst und zu anderen“ vor und erklärt die Abläufe des Erinnerns, Wiederholens und Durcharbeitens sowie die Rolle des inneren Schreibers als Ersatz für einen Therapeuten. Der Autor betont auch den Mut und die Angstfreiheit, die notwendig sind, um in den inneren Abgründen fündig zu werden, was jedoch leider oft mit Leid verbunden ist. </w:t>
      </w:r>
    </w:p>
    <w:p>
      <w:pPr>
        <w:jc w:val="both"/>
      </w:pPr>
      <w:r>
        <w:rPr/>
        <w:t xml:space="preserve">Der Artikel ist vertrauenswürdig und zuverlässig, da er auf Fakten basiert und Beispiele aus dem Alltag liefert sowie auf Quellen verweist (zum Beispiel "Berliner Zeitung"). Es gibt keine Anzeichen für einseitige Berichterstattung oder nicht belegte Behauptungen; alle Aussagen sind gut belegt und untermauert mit Beispielen aus dem Alltag oder Forschungsergebnissen von Experten (zum Beispiel Freud). Es gibt keine Hinweise auf mögliche Risiken oder Befangenheit des Autors; der Artikel ist objektiv geschrieben und bietet eine faire Darstellung beider Seiten (Therapie vs Schreibtherapie). Insgesamt ist der Artikel informativ geschrieben und liefert einen guten Einblick in die Möglichkeit von Schreibtherapien als Alternative zur Psychotherapie.</w:t>
      </w:r>
    </w:p>
    <w:p>
      <w:pPr>
        <w:pStyle w:val="Heading1"/>
      </w:pPr>
      <w:bookmarkStart w:id="5" w:name="_Toc5"/>
      <w:r>
        <w:t>Topics for further research:</w:t>
      </w:r>
      <w:bookmarkEnd w:id="5"/>
    </w:p>
    <w:p>
      <w:pPr>
        <w:spacing w:after="0"/>
        <w:numPr>
          <w:ilvl w:val="0"/>
          <w:numId w:val="2"/>
        </w:numPr>
      </w:pPr>
      <w:r>
        <w:rPr/>
        <w:t xml:space="preserve">Schreibtherapie als Alternative zur Psychotherapie</w:t>
      </w:r>
    </w:p>
    <w:p>
      <w:pPr>
        <w:spacing w:after="0"/>
        <w:numPr>
          <w:ilvl w:val="0"/>
          <w:numId w:val="2"/>
        </w:numPr>
      </w:pPr>
      <w:r>
        <w:rPr/>
        <w:t xml:space="preserve">Kreatives Schreiben als Weg zur Selbstfindung</w:t>
      </w:r>
    </w:p>
    <w:p>
      <w:pPr>
        <w:spacing w:after="0"/>
        <w:numPr>
          <w:ilvl w:val="0"/>
          <w:numId w:val="2"/>
        </w:numPr>
      </w:pPr>
      <w:r>
        <w:rPr/>
        <w:t xml:space="preserve">Rolle des inneren Schreibers in der Schreibtherapie</w:t>
      </w:r>
    </w:p>
    <w:p>
      <w:pPr>
        <w:spacing w:after="0"/>
        <w:numPr>
          <w:ilvl w:val="0"/>
          <w:numId w:val="2"/>
        </w:numPr>
      </w:pPr>
      <w:r>
        <w:rPr/>
        <w:t xml:space="preserve">Mut und Angstfreiheit beim Schreiben</w:t>
      </w:r>
    </w:p>
    <w:p>
      <w:pPr>
        <w:spacing w:after="0"/>
        <w:numPr>
          <w:ilvl w:val="0"/>
          <w:numId w:val="2"/>
        </w:numPr>
      </w:pPr>
      <w:r>
        <w:rPr/>
        <w:t xml:space="preserve">Wiederholen und Durcharbeiten von Gefühlen</w:t>
      </w:r>
    </w:p>
    <w:p>
      <w:pPr>
        <w:numPr>
          <w:ilvl w:val="0"/>
          <w:numId w:val="2"/>
        </w:numPr>
      </w:pPr>
      <w:r>
        <w:rPr/>
        <w:t xml:space="preserve">Forschungsergebnisse zur Schreibtherapie</w:t>
      </w:r>
    </w:p>
    <w:p>
      <w:pPr>
        <w:pStyle w:val="Heading1"/>
      </w:pPr>
      <w:bookmarkStart w:id="6" w:name="_Toc6"/>
      <w:r>
        <w:t>Report location:</w:t>
      </w:r>
      <w:bookmarkEnd w:id="6"/>
    </w:p>
    <w:p>
      <w:hyperlink r:id="rId8" w:history="1">
        <w:r>
          <w:rPr>
            <w:color w:val="2980b9"/>
            <w:u w:val="single"/>
          </w:rPr>
          <w:t xml:space="preserve">https://www.fullpicture.app/item/53daebe5aa53e40a9c46d3a6e84a1d01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F56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rliner-zeitung.de/open-source/schreiben-als-therapie-wie-koennen-wir-unsere-gefuehle-verarbeiten-li.320089" TargetMode="External"/><Relationship Id="rId8" Type="http://schemas.openxmlformats.org/officeDocument/2006/relationships/hyperlink" Target="https://www.fullpicture.app/item/53daebe5aa53e40a9c46d3a6e84a1d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2023-03-05T17:44:57+01:00</dcterms:created>
  <dcterms:modified xsi:type="dcterms:W3CDTF">2023-03-05T17:44:57+01:00</dcterms:modified>
</cp:coreProperties>
</file>

<file path=docProps/custom.xml><?xml version="1.0" encoding="utf-8"?>
<Properties xmlns="http://schemas.openxmlformats.org/officeDocument/2006/custom-properties" xmlns:vt="http://schemas.openxmlformats.org/officeDocument/2006/docPropsVTypes"/>
</file>