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习近平向亚太经合组织工商领导人峰会发表书面演讲_腾讯新闻</w:t>
      </w:r>
      <w:br/>
      <w:hyperlink r:id="rId7" w:history="1">
        <w:r>
          <w:rPr>
            <w:color w:val="2980b9"/>
            <w:u w:val="single"/>
          </w:rPr>
          <w:t xml:space="preserve">https://new.qq.com/rain/a/20231117A00T8300</w:t>
        </w:r>
      </w:hyperlink>
    </w:p>
    <w:p>
      <w:pPr>
        <w:pStyle w:val="Heading1"/>
      </w:pPr>
      <w:bookmarkStart w:id="2" w:name="_Toc2"/>
      <w:r>
        <w:t>Article summary:</w:t>
      </w:r>
      <w:bookmarkEnd w:id="2"/>
    </w:p>
    <w:p>
      <w:pPr>
        <w:jc w:val="both"/>
      </w:pPr>
      <w:r>
        <w:rPr/>
        <w:t xml:space="preserve">1. 习近平在亚太经合组织工商领导人峰会上发表书面演讲，强调了亚太合作的重要性和未来方向。他指出，亚太地区的合作应坚持开放、包容、学习借鉴和共同发展的原则，推动亚太自由贸易区建设，促进各国经济互联互通和一体化发展。</w:t>
      </w:r>
    </w:p>
    <w:p>
      <w:pPr>
        <w:jc w:val="both"/>
      </w:pPr>
      <w:r>
        <w:rPr/>
        <w:t xml:space="preserve"/>
      </w:r>
    </w:p>
    <w:p>
      <w:pPr>
        <w:jc w:val="both"/>
      </w:pPr>
      <w:r>
        <w:rPr/>
        <w:t xml:space="preserve">2. 习近平强调了中国经济的稳定增长和对全球经济增长的贡献。他表示，中国仍然是全球增长的最大引擎，具有社会主义市场经济制度优势、庞大市场需求优势、完善产业体系供给优势以及高素质劳动者和企业家人才优势。中国将继续坚持对外开放政策，为外国投资者提供高质量服务，并为世界现代化注入强大动力。</w:t>
      </w:r>
    </w:p>
    <w:p>
      <w:pPr>
        <w:jc w:val="both"/>
      </w:pPr>
      <w:r>
        <w:rPr/>
        <w:t xml:space="preserve"/>
      </w:r>
    </w:p>
    <w:p>
      <w:pPr>
        <w:jc w:val="both"/>
      </w:pPr>
      <w:r>
        <w:rPr/>
        <w:t xml:space="preserve">3. 习近平呼吁全球商业界积极参与中国式现代化进程，并分享中国高质量发展带来的巨大机遇。他表示，中国致力于创造一个市场化、法治化、国际化的营商环境，并将始终提供无歧视的高质量服务。中国的现代化目标是让14亿多中国人民过上更好的生活，这将为世界带来更广阔的市场和前所未有的合作机会。</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这篇文章是关于习近平在亚太经合组织工商领导人峰会上发表书面演讲的报道。然而，这篇文章存在一些潜在的偏见和片面报道。</w:t>
      </w:r>
    </w:p>
    <w:p>
      <w:pPr>
        <w:jc w:val="both"/>
      </w:pPr>
      <w:r>
        <w:rPr/>
        <w:t xml:space="preserve"/>
      </w:r>
    </w:p>
    <w:p>
      <w:pPr>
        <w:jc w:val="both"/>
      </w:pPr>
      <w:r>
        <w:rPr/>
        <w:t xml:space="preserve">首先，文章没有提及任何可能存在的批评或反对意见。它只强调了中国经济的复苏和发展，并称中国仍然是全球增长的最大引擎。然而，事实上，中国经济也面临着一些挑战，如债务问题、不平衡的经济结构和环境问题等。忽略这些问题可能导致对中国经济真实状况的误解。</w:t>
      </w:r>
    </w:p>
    <w:p>
      <w:pPr>
        <w:jc w:val="both"/>
      </w:pPr>
      <w:r>
        <w:rPr/>
        <w:t xml:space="preserve"/>
      </w:r>
    </w:p>
    <w:p>
      <w:pPr>
        <w:jc w:val="both"/>
      </w:pPr>
      <w:r>
        <w:rPr/>
        <w:t xml:space="preserve">其次，文章没有提供足够的证据来支持习近平关于中国长期稳定发展的主张。虽然习近平提到了中国拥有社会主义市场经济制度优势、庞大市场需求优势和完善产业体系供给优势等方面的优势，但并未提供具体数据或案例来支持这些观点。缺乏充分证据使得读者很难判断这些主张是否可靠。</w:t>
      </w:r>
    </w:p>
    <w:p>
      <w:pPr>
        <w:jc w:val="both"/>
      </w:pPr>
      <w:r>
        <w:rPr/>
        <w:t xml:space="preserve"/>
      </w:r>
    </w:p>
    <w:p>
      <w:pPr>
        <w:jc w:val="both"/>
      </w:pPr>
      <w:r>
        <w:rPr/>
        <w:t xml:space="preserve">此外，文章没有探讨可能存在的风险或挑战。例如，在当前全球贸易紧张局势下，中国作为全球第二大经济体，面临着贸易保护主义和地缘政治风险。文章没有提及这些问题，使得报道显得不够全面客观。</w:t>
      </w:r>
    </w:p>
    <w:p>
      <w:pPr>
        <w:jc w:val="both"/>
      </w:pPr>
      <w:r>
        <w:rPr/>
        <w:t xml:space="preserve"/>
      </w:r>
    </w:p>
    <w:p>
      <w:pPr>
        <w:jc w:val="both"/>
      </w:pPr>
      <w:r>
        <w:rPr/>
        <w:t xml:space="preserve">最后，文章没有平等地呈现双方的观点。它只报道了习近平的演讲内容，而没有提及其他与会者的观点或反对意见。这种片面报道可能导致读者对整个峰会的理解不完整。</w:t>
      </w:r>
    </w:p>
    <w:p>
      <w:pPr>
        <w:jc w:val="both"/>
      </w:pPr>
      <w:r>
        <w:rPr/>
        <w:t xml:space="preserve"/>
      </w:r>
    </w:p>
    <w:p>
      <w:pPr>
        <w:jc w:val="both"/>
      </w:pPr>
      <w:r>
        <w:rPr/>
        <w:t xml:space="preserve">综上所述，这篇文章存在一些潜在的偏见和片面报道。它未能提供充分证据来支持习近平关于中国经济发展的主张，并忽略了可能存在的风险和挑战。此外，它也没有平等地呈现双方的观点。读者应该保持批判性思维，并寻找更多来源以获取全面客观的信息。</w:t>
      </w:r>
    </w:p>
    <w:p>
      <w:pPr>
        <w:pStyle w:val="Heading1"/>
      </w:pPr>
      <w:bookmarkStart w:id="5" w:name="_Toc5"/>
      <w:r>
        <w:t>Topics for further research:</w:t>
      </w:r>
      <w:bookmarkEnd w:id="5"/>
    </w:p>
    <w:p>
      <w:pPr>
        <w:spacing w:after="0"/>
        <w:numPr>
          <w:ilvl w:val="0"/>
          <w:numId w:val="2"/>
        </w:numPr>
      </w:pPr>
      <w:r>
        <w:rPr/>
        <w:t xml:space="preserve">中国经济面临的挑战和问题
</w:t>
      </w:r>
    </w:p>
    <w:p>
      <w:pPr>
        <w:spacing w:after="0"/>
        <w:numPr>
          <w:ilvl w:val="0"/>
          <w:numId w:val="2"/>
        </w:numPr>
      </w:pPr>
      <w:r>
        <w:rPr/>
        <w:t xml:space="preserve">习近平关于中国长期稳定发展的证据和数据
</w:t>
      </w:r>
    </w:p>
    <w:p>
      <w:pPr>
        <w:spacing w:after="0"/>
        <w:numPr>
          <w:ilvl w:val="0"/>
          <w:numId w:val="2"/>
        </w:numPr>
      </w:pPr>
      <w:r>
        <w:rPr/>
        <w:t xml:space="preserve">全球贸易紧张局势对中国经济的影响
</w:t>
      </w:r>
    </w:p>
    <w:p>
      <w:pPr>
        <w:spacing w:after="0"/>
        <w:numPr>
          <w:ilvl w:val="0"/>
          <w:numId w:val="2"/>
        </w:numPr>
      </w:pPr>
      <w:r>
        <w:rPr/>
        <w:t xml:space="preserve">其他与会者的观点和反对意见
</w:t>
      </w:r>
    </w:p>
    <w:p>
      <w:pPr>
        <w:spacing w:after="0"/>
        <w:numPr>
          <w:ilvl w:val="0"/>
          <w:numId w:val="2"/>
        </w:numPr>
      </w:pPr>
      <w:r>
        <w:rPr/>
        <w:t xml:space="preserve">中国经济的风险和地缘政治风险
</w:t>
      </w:r>
    </w:p>
    <w:p>
      <w:pPr>
        <w:numPr>
          <w:ilvl w:val="0"/>
          <w:numId w:val="2"/>
        </w:numPr>
      </w:pPr>
      <w:r>
        <w:rPr/>
        <w:t xml:space="preserve">全面客观的报道和信息来源</w:t>
      </w:r>
    </w:p>
    <w:p>
      <w:pPr>
        <w:pStyle w:val="Heading1"/>
      </w:pPr>
      <w:bookmarkStart w:id="6" w:name="_Toc6"/>
      <w:r>
        <w:t>Report location:</w:t>
      </w:r>
      <w:bookmarkEnd w:id="6"/>
    </w:p>
    <w:p>
      <w:hyperlink r:id="rId8" w:history="1">
        <w:r>
          <w:rPr>
            <w:color w:val="2980b9"/>
            <w:u w:val="single"/>
          </w:rPr>
          <w:t xml:space="preserve">https://www.fullpicture.app/item/53f692d8832f121cd5f650c29e0c5615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ADC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qq.com/rain/a/20231117A00T8300" TargetMode="External"/><Relationship Id="rId8" Type="http://schemas.openxmlformats.org/officeDocument/2006/relationships/hyperlink" Target="https://www.fullpicture.app/item/53f692d8832f121cd5f650c29e0c56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2024-04-20T00:43:33+02:00</dcterms:created>
  <dcterms:modified xsi:type="dcterms:W3CDTF">2024-04-20T00:43:33+02:00</dcterms:modified>
</cp:coreProperties>
</file>

<file path=docProps/custom.xml><?xml version="1.0" encoding="utf-8"?>
<Properties xmlns="http://schemas.openxmlformats.org/officeDocument/2006/custom-properties" xmlns:vt="http://schemas.openxmlformats.org/officeDocument/2006/docPropsVTypes"/>
</file>