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Speaking out for nursing. Speaking out for health. | RNAO.ca</w:t>
      </w:r>
      <w:br/>
      <w:hyperlink r:id="rId7" w:history="1">
        <w:r>
          <w:rPr>
            <w:color w:val="2980b9"/>
            <w:u w:val="single"/>
          </w:rPr>
          <w:t xml:space="preserve">https://rnao.ca/</w:t>
        </w:r>
      </w:hyperlink>
    </w:p>
    <w:p>
      <w:pPr>
        <w:pStyle w:val="Heading1"/>
      </w:pPr>
      <w:bookmarkStart w:id="2" w:name="_Toc2"/>
      <w:r>
        <w:t>Article summary:</w:t>
      </w:r>
      <w:bookmarkEnd w:id="2"/>
    </w:p>
    <w:p>
      <w:pPr>
        <w:jc w:val="both"/>
      </w:pPr>
      <w:r>
        <w:rPr/>
        <w:t xml:space="preserve">1. The Registered Nurses' Association of Ontario (RNAO) is the professional association representing registered nurses, nurse practitioners and nursing students in Ontario.</w:t>
      </w:r>
    </w:p>
    <w:p>
      <w:pPr>
        <w:jc w:val="both"/>
      </w:pPr>
      <w:r>
        <w:rPr/>
        <w:t xml:space="preserve">2. RNAO welcomes health funding offer from Ottawa but wants conditions to address the nursing crisis and drop plans to fund for-profit clinics.</w:t>
      </w:r>
    </w:p>
    <w:p>
      <w:pPr>
        <w:jc w:val="both"/>
      </w:pPr>
      <w:r>
        <w:rPr/>
        <w:t xml:space="preserve">3. National long-term care standards fall short of addressing staffing issues, according to RNAO.</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information about the Registered Nurses' Association of Ontario (RNAO), its mission, and its advocacy for healthy public policy that benefits all Ontarians. It also provides updates on recent developments such as RNAO's welcome of a health funding offer from Ottawa, as well as its criticism of national long-term care standards falling short of addressing staffing issues. </w:t>
      </w:r>
    </w:p>
    <w:p>
      <w:pPr>
        <w:jc w:val="both"/>
      </w:pPr>
      <w:r>
        <w:rPr/>
        <w:t xml:space="preserve">The article does not appear to have any biases or one-sided reporting, as it presents both sides equally without favoring either side. It also does not contain any unsupported claims or missing points of consideration, as all claims are supported by evidence provided in the article itself. Furthermore, there are no unexplored counterarguments or promotional content present in the article, making it an unbiased source of information about RNAO's activities and advocacy efforts. </w:t>
      </w:r>
    </w:p>
    <w:p>
      <w:pPr>
        <w:jc w:val="both"/>
      </w:pPr>
      <w:r>
        <w:rPr/>
        <w:t xml:space="preserve">Finally, possible risks are noted in the article when discussing the health funding offer from Ottawa; specifically that conditions must be set for a bilateral agreement with Ontario that addresses the nursing crisis and drops plans to fund for-profit clinics. This ensures that readers are aware of potential risks associated with this development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Registered Nurses' Association of Ontario advocacy</w:t>
      </w:r>
    </w:p>
    <w:p>
      <w:pPr>
        <w:spacing w:after="0"/>
        <w:numPr>
          <w:ilvl w:val="0"/>
          <w:numId w:val="2"/>
        </w:numPr>
      </w:pPr>
      <w:r>
        <w:rPr/>
        <w:t xml:space="preserve">RNAO long-term care standards</w:t>
      </w:r>
    </w:p>
    <w:p>
      <w:pPr>
        <w:spacing w:after="0"/>
        <w:numPr>
          <w:ilvl w:val="0"/>
          <w:numId w:val="2"/>
        </w:numPr>
      </w:pPr>
      <w:r>
        <w:rPr/>
        <w:t xml:space="preserve">Ottawa health funding offer conditions</w:t>
      </w:r>
    </w:p>
    <w:p>
      <w:pPr>
        <w:spacing w:after="0"/>
        <w:numPr>
          <w:ilvl w:val="0"/>
          <w:numId w:val="2"/>
        </w:numPr>
      </w:pPr>
      <w:r>
        <w:rPr/>
        <w:t xml:space="preserve">Ontario nursing crisis</w:t>
      </w:r>
    </w:p>
    <w:p>
      <w:pPr>
        <w:spacing w:after="0"/>
        <w:numPr>
          <w:ilvl w:val="0"/>
          <w:numId w:val="2"/>
        </w:numPr>
      </w:pPr>
      <w:r>
        <w:rPr/>
        <w:t xml:space="preserve">For-profit clinic funding</w:t>
      </w:r>
    </w:p>
    <w:p>
      <w:pPr>
        <w:numPr>
          <w:ilvl w:val="0"/>
          <w:numId w:val="2"/>
        </w:numPr>
      </w:pPr>
      <w:r>
        <w:rPr/>
        <w:t xml:space="preserve">RNAO public policy initiatives</w:t>
      </w:r>
    </w:p>
    <w:p>
      <w:pPr>
        <w:pStyle w:val="Heading1"/>
      </w:pPr>
      <w:bookmarkStart w:id="6" w:name="_Toc6"/>
      <w:r>
        <w:t>Report location:</w:t>
      </w:r>
      <w:bookmarkEnd w:id="6"/>
    </w:p>
    <w:p>
      <w:hyperlink r:id="rId8" w:history="1">
        <w:r>
          <w:rPr>
            <w:color w:val="2980b9"/>
            <w:u w:val="single"/>
          </w:rPr>
          <w:t xml:space="preserve">https://www.fullpicture.app/item/54124090793838498597a516f58fac53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ED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nao.ca/" TargetMode="External"/><Relationship Id="rId8" Type="http://schemas.openxmlformats.org/officeDocument/2006/relationships/hyperlink" Target="https://www.fullpicture.app/item/54124090793838498597a516f58fac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2023-02-24T02:08:17+01:00</dcterms:created>
  <dcterms:modified xsi:type="dcterms:W3CDTF">2023-02-24T02:08:17+01:00</dcterms:modified>
</cp:coreProperties>
</file>

<file path=docProps/custom.xml><?xml version="1.0" encoding="utf-8"?>
<Properties xmlns="http://schemas.openxmlformats.org/officeDocument/2006/custom-properties" xmlns:vt="http://schemas.openxmlformats.org/officeDocument/2006/docPropsVTypes"/>
</file>