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Voices from the ground: The emotional labour of English teachers' work - ScienceDirect</w:t>
      </w:r>
      <w:br/>
      <w:hyperlink r:id="rId7" w:history="1">
        <w:r>
          <w:rPr>
            <w:color w:val="2980b9"/>
            <w:u w:val="single"/>
          </w:rPr>
          <w:t xml:space="preserve">https://www.sciencedirect.com/science/article/pii/S0742051X16300166?via%3Dihub=</w:t>
        </w:r>
      </w:hyperlink>
    </w:p>
    <w:p>
      <w:pPr>
        <w:pStyle w:val="Heading1"/>
      </w:pPr>
      <w:bookmarkStart w:id="2" w:name="_Toc2"/>
      <w:r>
        <w:t>Article summary:</w:t>
      </w:r>
      <w:bookmarkEnd w:id="2"/>
    </w:p>
    <w:p>
      <w:pPr>
        <w:jc w:val="both"/>
      </w:pPr>
      <w:r>
        <w:rPr/>
        <w:t xml:space="preserve">1. This paper examines the emotional labour of English language teaching in Singapore secondary schools.</w:t>
      </w:r>
    </w:p>
    <w:p>
      <w:pPr>
        <w:jc w:val="both"/>
      </w:pPr>
      <w:r>
        <w:rPr/>
        <w:t xml:space="preserve">2. The affective demands of English teaching are tied to the subject's pre-eminence within a high-stakes examination system, and inextricable from the complex pedagogical needs of culturally and linguistically diverse learners.</w:t>
      </w:r>
    </w:p>
    <w:p>
      <w:pPr>
        <w:jc w:val="both"/>
      </w:pPr>
      <w:r>
        <w:rPr/>
        <w:t xml:space="preserve">3. It is important for policymakers and teacher educators to understand the context-specific nature of these affective burdens so as to better support the work of teachers through appropriate policy changes, strong school leadership, and responsive professional development programmes.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“Voices from the Ground: The Emotional Labour of English Teachers’ Work” is an informative piece that provides insight into the emotional labour experienced by English language teachers in Singapore secondary schools. The article is well written and provides a comprehensive overview of the topic, drawing on relevant research literature to support its claims.</w:t>
      </w:r>
    </w:p>
    <w:p>
      <w:pPr>
        <w:jc w:val="both"/>
      </w:pPr>
      <w:r>
        <w:rPr/>
        <w:t xml:space="preserve">The article is generally reliable and trustworthy; however, there are some potential biases that should be noted. Firstly, while the article does provide a comprehensive overview of the topic, it does not explore counterarguments or present both sides equally. Additionally, while it does draw on relevant research literature to support its claims, it does not provide evidence for all its claims or explore possible risks associated with this type of emotional labour. Furthermore, there is a lack of diversity in terms of sources used; most sources cited are from academic journals or books rather than interviews with actual teachers who have experienced this type of emotional labour firsthand.</w:t>
      </w:r>
    </w:p>
    <w:p>
      <w:pPr>
        <w:jc w:val="both"/>
      </w:pPr>
      <w:r>
        <w:rPr/>
        <w:t xml:space="preserve">In conclusion, while “Voices from the Ground: The Emotional Labour of English Teachers’ Work” is generally reliable and trustworthy,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Emotional labour in education</w:t>
      </w:r>
    </w:p>
    <w:p>
      <w:pPr>
        <w:spacing w:after="0"/>
        <w:numPr>
          <w:ilvl w:val="0"/>
          <w:numId w:val="2"/>
        </w:numPr>
      </w:pPr>
      <w:r>
        <w:rPr/>
        <w:t xml:space="preserve">Impact of emotional labour on teachers</w:t>
      </w:r>
    </w:p>
    <w:p>
      <w:pPr>
        <w:spacing w:after="0"/>
        <w:numPr>
          <w:ilvl w:val="0"/>
          <w:numId w:val="2"/>
        </w:numPr>
      </w:pPr>
      <w:r>
        <w:rPr/>
        <w:t xml:space="preserve">Strategies for managing emotional labour</w:t>
      </w:r>
    </w:p>
    <w:p>
      <w:pPr>
        <w:spacing w:after="0"/>
        <w:numPr>
          <w:ilvl w:val="0"/>
          <w:numId w:val="2"/>
        </w:numPr>
      </w:pPr>
      <w:r>
        <w:rPr/>
        <w:t xml:space="preserve">Experiences of English language teachers</w:t>
      </w:r>
    </w:p>
    <w:p>
      <w:pPr>
        <w:spacing w:after="0"/>
        <w:numPr>
          <w:ilvl w:val="0"/>
          <w:numId w:val="2"/>
        </w:numPr>
      </w:pPr>
      <w:r>
        <w:rPr/>
        <w:t xml:space="preserve">Challenges of teaching English in Singapore</w:t>
      </w:r>
    </w:p>
    <w:p>
      <w:pPr>
        <w:numPr>
          <w:ilvl w:val="0"/>
          <w:numId w:val="2"/>
        </w:numPr>
      </w:pPr>
      <w:r>
        <w:rPr/>
        <w:t xml:space="preserve">Research on emotional labour in education</w:t>
      </w:r>
    </w:p>
    <w:p>
      <w:pPr>
        <w:pStyle w:val="Heading1"/>
      </w:pPr>
      <w:bookmarkStart w:id="6" w:name="_Toc6"/>
      <w:r>
        <w:t>Report location:</w:t>
      </w:r>
      <w:bookmarkEnd w:id="6"/>
    </w:p>
    <w:p>
      <w:hyperlink r:id="rId8" w:history="1">
        <w:r>
          <w:rPr>
            <w:color w:val="2980b9"/>
            <w:u w:val="single"/>
          </w:rPr>
          <w:t xml:space="preserve">https://www.fullpicture.app/item/543f8d161af510935247212160bd8150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2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2051X16300166?via%3Dihub=" TargetMode="External"/><Relationship Id="rId8" Type="http://schemas.openxmlformats.org/officeDocument/2006/relationships/hyperlink" Target="https://www.fullpicture.app/item/543f8d161af510935247212160bd81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2023-02-24T09:37:56+01:00</dcterms:created>
  <dcterms:modified xsi:type="dcterms:W3CDTF">2023-02-24T09:37:56+01:00</dcterms:modified>
</cp:coreProperties>
</file>

<file path=docProps/custom.xml><?xml version="1.0" encoding="utf-8"?>
<Properties xmlns="http://schemas.openxmlformats.org/officeDocument/2006/custom-properties" xmlns:vt="http://schemas.openxmlformats.org/officeDocument/2006/docPropsVTypes"/>
</file>