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金融如何精准支持地方经济动能转换 - 中国知网</w:t></w:r><w:br/><w:hyperlink r:id="rId7" w:history="1"><w:r><w:rPr><w:color w:val="2980b9"/><w:u w:val="single"/></w:rPr><w:t xml:space="preserve">http://tsweb.lib.gznu.edu.cn/vpn/1/https/NNYHGLUDN3WXTLUPMW4A/kcms2/article/abstract?v=3uoqIhG8C44YLTlOAiTRKibYlV5Vjs7i8oRR1PAr7RxjuAJk4dHXov9NRKnQyNpiXKyutMqfVVAbBUnE5p_TU-iV2IymKSsK&uniplatform=NZKPT</w:t></w:r></w:hyperlink></w:p><w:p><w:pPr><w:pStyle w:val="Heading1"/></w:pPr><w:bookmarkStart w:id="2" w:name="_Toc2"/><w:r><w:t>Article summary:</w:t></w:r><w:bookmarkEnd w:id="2"/></w:p><w:p><w:pPr><w:jc w:val="both"/></w:pPr><w:r><w:rPr/><w:t xml:space="preserve">1. Traditional financial systems are facing development bottlenecks due to the unclear profit models and development trends of new energy industries.</w:t></w:r></w:p><w:p><w:pPr><w:jc w:val="both"/></w:pPr><w:r><w:rPr/><w:t xml:space="preserve">2. A financial integration support system should be established to leverage blockchain technology and improve the industrial development ecosystem, allowing new energy companies and financial institutions to collaborate for mutual benefit.</w:t></w:r></w:p><w:p><w:pPr><w:jc w:val="both"/></w:pPr><w:r><w:rPr/><w:t xml:space="preserve">3. Citations are provided for further research on how financial services can help local economic growth, the importance of commercial banks in local economic development, the role of rural credit cooperatives in high-quality development, and other related topics.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citations from various sources such as China Credit Card, Business News, China Rural Finance, Modern Marketing, Fortune Life Magazine, Xinjiang Finance, and Guizhou Rural Finance. The article also presents both sides of the argument by discussing both traditional financial systems’ challenges in supporting new energy industries as well as potential solutions such as leveraging blockchain technology and improving industrial development ecosystems. </w:t></w:r></w:p><w:p><w:pPr><w:jc w:val="both"/></w:pPr><w:r><w:rPr/><w:t xml:space="preserve">However, there are some potential biases that should be noted. For example, the article does not explore any counterarguments or present any risks associated with its proposed solutions. Additionally, while the article does provide citations from various sources for further research on related topics such as commercial banks’ role in local economic development or rural credit cooperatives’ role in high-quality development, it does not provide any evidence to support its claims or arguments made throughout the article itself. Furthermore, some of the citations provided may be outdated or incomplete which could lead to a lack of accuracy when researching these topics further. </w:t></w:r></w:p><w:p><w:pPr><w:jc w:val="both"/></w:pPr><w:r><w:rPr/><w:t xml:space="preserve">In conclusion, while this article is generally reliable and trustworthy due to its use of citations from various sources and balanced presentation of both sides of the argument regarding traditional financial systems’ challenges in supporting new energy industries as well as potential solutions such as leveraging blockchain technology and improving industrial development ecosystems; there are still some potential biases that should be noted such as a lack of exploration into counterarguments or risks associated with its proposed solutions as well as a lack of evidence to support its claims or arguments made throughout the article itself.</w:t></w:r></w:p><w:p><w:pPr><w:pStyle w:val="Heading1"/></w:pPr><w:bookmarkStart w:id="5" w:name="_Toc5"/><w:r><w:t>Topics for further research:</w:t></w:r><w:bookmarkEnd w:id="5"/></w:p><w:p><w:pPr><w:spacing w:after="0"/><w:numPr><w:ilvl w:val="0"/><w:numId w:val="2"/></w:numPr></w:pPr><w:r><w:rPr/><w:t xml:space="preserve">Risks associated with blockchain technology</w:t></w:r></w:p><w:p><w:pPr><w:spacing w:after="0"/><w:numPr><w:ilvl w:val="0"/><w:numId w:val="2"/></w:numPr></w:pPr><w:r><w:rPr/><w:t xml:space="preserve">Impact of commercial banks on local economic development</w:t></w:r></w:p><w:p><w:pPr><w:spacing w:after="0"/><w:numPr><w:ilvl w:val="0"/><w:numId w:val="2"/></w:numPr></w:pPr><w:r><w:rPr/><w:t xml:space="preserve">Role of rural credit cooperatives in high-quality development</w:t></w:r></w:p><w:p><w:pPr><w:spacing w:after="0"/><w:numPr><w:ilvl w:val="0"/><w:numId w:val="2"/></w:numPr></w:pPr><w:r><w:rPr/><w:t xml:space="preserve">Challenges of traditional financial systems in supporting new energy industries</w:t></w:r></w:p><w:p><w:pPr><w:spacing w:after="0"/><w:numPr><w:ilvl w:val="0"/><w:numId w:val="2"/></w:numPr></w:pPr><w:r><w:rPr/><w:t xml:space="preserve">Advantages of leveraging blockchain technology for new energy industries</w:t></w:r></w:p><w:p><w:pPr><w:numPr><w:ilvl w:val="0"/><w:numId w:val="2"/></w:numPr></w:pPr><w:r><w:rPr/><w:t xml:space="preserve">Industrial development ecosystems and their impact on new energy industries</w:t></w:r></w:p><w:p><w:pPr><w:pStyle w:val="Heading1"/></w:pPr><w:bookmarkStart w:id="6" w:name="_Toc6"/><w:r><w:t>Report location:</w:t></w:r><w:bookmarkEnd w:id="6"/></w:p><w:p><w:hyperlink r:id="rId8" w:history="1"><w:r><w:rPr><w:color w:val="2980b9"/><w:u w:val="single"/></w:rPr><w:t xml:space="preserve">https://www.fullpicture.app/item/54511b369f5d06e3ae00377fb8e904d4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499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sweb.lib.gznu.edu.cn/vpn/1/https/NNYHGLUDN3WXTLUPMW4A/kcms2/article/abstract?v=3uoqIhG8C44YLTlOAiTRKibYlV5Vjs7i8oRR1PAr7RxjuAJk4dHXov9NRKnQyNpiXKyutMqfVVAbBUnE5p_TU-iV2IymKSsK&amp;uniplatform=NZKPT" TargetMode="External"/><Relationship Id="rId8" Type="http://schemas.openxmlformats.org/officeDocument/2006/relationships/hyperlink" Target="https://www.fullpicture.app/item/54511b369f5d06e3ae00377fb8e904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2023-02-25T02:54:02+01:00</dcterms:created>
  <dcterms:modified xsi:type="dcterms:W3CDTF">2023-02-25T02:54:02+01:00</dcterms:modified>
</cp:coreProperties>
</file>

<file path=docProps/custom.xml><?xml version="1.0" encoding="utf-8"?>
<Properties xmlns="http://schemas.openxmlformats.org/officeDocument/2006/custom-properties" xmlns:vt="http://schemas.openxmlformats.org/officeDocument/2006/docPropsVTypes"/>
</file>