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K8S集群为特定用户赋予访问特定namespace的权限 – 悠然品鉴-</w:t>
      </w:r>
      <w:br/>
      <w:hyperlink r:id="rId7" w:history="1">
        <w:r>
          <w:rPr>
            <w:color w:val="2980b9"/>
            <w:u w:val="single"/>
          </w:rPr>
          <w:t xml:space="preserve">https://www.youranshare.com/push/topics/softuse/7775.html</w:t>
        </w:r>
      </w:hyperlink>
    </w:p>
    <w:p>
      <w:pPr>
        <w:pStyle w:val="Heading1"/>
      </w:pPr>
      <w:bookmarkStart w:id="2" w:name="_Toc2"/>
      <w:r>
        <w:t>Article summary:</w:t>
      </w:r>
      <w:bookmarkEnd w:id="2"/>
    </w:p>
    <w:p>
      <w:pPr>
        <w:jc w:val="both"/>
      </w:pPr>
      <w:r>
        <w:rPr/>
        <w:t xml:space="preserve">1. This article explains how to create a user with access to a specific namespace in a K8S cluster.</w:t>
      </w:r>
    </w:p>
    <w:p>
      <w:pPr>
        <w:jc w:val="both"/>
      </w:pPr>
      <w:r>
        <w:rPr/>
        <w:t xml:space="preserve">2. It outlines the steps for creating the user, changing the cluster configuration and user context environment, and granting permissions.</w:t>
      </w:r>
    </w:p>
    <w:p>
      <w:pPr>
        <w:jc w:val="both"/>
      </w:pPr>
      <w:r>
        <w:rPr/>
        <w:t xml:space="preserve">3. It also provides instructions on how to verify that the user has access to the specified namespace.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instructions on how to grant access to a specific namespace in a K8S cluster for a particular user. The steps are clearly outlined and explained, making it easy for readers to understand and follow along. The article also includes code snippets which can be used as reference when setting up the user and granting permissions. </w:t>
      </w:r>
    </w:p>
    <w:p>
      <w:pPr>
        <w:jc w:val="both"/>
      </w:pPr>
      <w:r>
        <w:rPr/>
        <w:t xml:space="preserve">However, there are some potential biases in the article that should be noted. For example, it does not provide any information on other methods of granting access or alternative approaches that could be taken when setting up users and granting permissions. Additionally, while it does provide instructions on verifying that the user has access to the specified namespace, it does not explain what should be done if there are any issues or errors encountered during this process. </w:t>
      </w:r>
    </w:p>
    <w:p>
      <w:pPr>
        <w:jc w:val="both"/>
      </w:pPr>
      <w:r>
        <w:rPr/>
        <w:t xml:space="preserve">In conclusion, while this article is generally reliable and trustworthy, readers should be aware of potential biases such as lack of information on alternative approaches or solutions for any issues encountered during setup or verification processes.</w:t>
      </w:r>
    </w:p>
    <w:p>
      <w:pPr>
        <w:pStyle w:val="Heading1"/>
      </w:pPr>
      <w:bookmarkStart w:id="5" w:name="_Toc5"/>
      <w:r>
        <w:t>Topics for further research:</w:t>
      </w:r>
      <w:bookmarkEnd w:id="5"/>
    </w:p>
    <w:p>
      <w:pPr>
        <w:spacing w:after="0"/>
        <w:numPr>
          <w:ilvl w:val="0"/>
          <w:numId w:val="2"/>
        </w:numPr>
      </w:pPr>
      <w:r>
        <w:rPr/>
        <w:t xml:space="preserve">Alternative approaches to granting access in K8S</w:t>
      </w:r>
    </w:p>
    <w:p>
      <w:pPr>
        <w:spacing w:after="0"/>
        <w:numPr>
          <w:ilvl w:val="0"/>
          <w:numId w:val="2"/>
        </w:numPr>
      </w:pPr>
      <w:r>
        <w:rPr/>
        <w:t xml:space="preserve">Troubleshooting user access issues in K8S</w:t>
      </w:r>
    </w:p>
    <w:p>
      <w:pPr>
        <w:spacing w:after="0"/>
        <w:numPr>
          <w:ilvl w:val="0"/>
          <w:numId w:val="2"/>
        </w:numPr>
      </w:pPr>
      <w:r>
        <w:rPr/>
        <w:t xml:space="preserve">Best practices for setting up users in K8S</w:t>
      </w:r>
    </w:p>
    <w:p>
      <w:pPr>
        <w:spacing w:after="0"/>
        <w:numPr>
          <w:ilvl w:val="0"/>
          <w:numId w:val="2"/>
        </w:numPr>
      </w:pPr>
      <w:r>
        <w:rPr/>
        <w:t xml:space="preserve">Verifying user access in K8S</w:t>
      </w:r>
    </w:p>
    <w:p>
      <w:pPr>
        <w:spacing w:after="0"/>
        <w:numPr>
          <w:ilvl w:val="0"/>
          <w:numId w:val="2"/>
        </w:numPr>
      </w:pPr>
      <w:r>
        <w:rPr/>
        <w:t xml:space="preserve">Granting permissions in K8S</w:t>
      </w:r>
    </w:p>
    <w:p>
      <w:pPr>
        <w:numPr>
          <w:ilvl w:val="0"/>
          <w:numId w:val="2"/>
        </w:numPr>
      </w:pPr>
      <w:r>
        <w:rPr/>
        <w:t xml:space="preserve">Managing user access in K8S</w:t>
      </w:r>
    </w:p>
    <w:p>
      <w:pPr>
        <w:pStyle w:val="Heading1"/>
      </w:pPr>
      <w:bookmarkStart w:id="6" w:name="_Toc6"/>
      <w:r>
        <w:t>Report location:</w:t>
      </w:r>
      <w:bookmarkEnd w:id="6"/>
    </w:p>
    <w:p>
      <w:hyperlink r:id="rId8" w:history="1">
        <w:r>
          <w:rPr>
            <w:color w:val="2980b9"/>
            <w:u w:val="single"/>
          </w:rPr>
          <w:t xml:space="preserve">https://www.fullpicture.app/item/54523f2984a134e1bac8d2d7833fce5c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494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ranshare.com/push/topics/softuse/7775.html" TargetMode="External"/><Relationship Id="rId8" Type="http://schemas.openxmlformats.org/officeDocument/2006/relationships/hyperlink" Target="https://www.fullpicture.app/item/54523f2984a134e1bac8d2d7833fce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2023-02-23T11:46:56+01:00</dcterms:created>
  <dcterms:modified xsi:type="dcterms:W3CDTF">2023-02-23T11:46:56+01:00</dcterms:modified>
</cp:coreProperties>
</file>

<file path=docProps/custom.xml><?xml version="1.0" encoding="utf-8"?>
<Properties xmlns="http://schemas.openxmlformats.org/officeDocument/2006/custom-properties" xmlns:vt="http://schemas.openxmlformats.org/officeDocument/2006/docPropsVTypes"/>
</file>