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转录共激活因子通过整合 cAMP 和 MAPK/ERK 通路调节黑素细胞分化和肿瘤发生 - ScienceDirect</w:t>
      </w:r>
      <w:br/>
      <w:hyperlink r:id="rId7" w:history="1">
        <w:r>
          <w:rPr>
            <w:color w:val="2980b9"/>
            <w:u w:val="single"/>
          </w:rPr>
          <w:t xml:space="preserve">https://www.sciencedirect.com/science/article/pii/S2211124721004757?via%3Dihub=</w:t>
        </w:r>
      </w:hyperlink>
    </w:p>
    <w:p>
      <w:pPr>
        <w:pStyle w:val="Heading1"/>
      </w:pPr>
      <w:bookmarkStart w:id="2" w:name="_Toc2"/>
      <w:r>
        <w:t>Article summary:</w:t>
      </w:r>
      <w:bookmarkEnd w:id="2"/>
    </w:p>
    <w:p>
      <w:pPr>
        <w:jc w:val="both"/>
      </w:pPr>
      <w:r>
        <w:rPr/>
        <w:t xml:space="preserve">1. 人类黑色素瘤的发展与黑素细胞稳态调节因子的异常有关，这些肿瘤破坏了正常黑素细胞中存在的核心信号通路。</w:t>
      </w:r>
    </w:p>
    <w:p>
      <w:pPr>
        <w:jc w:val="both"/>
      </w:pPr>
      <w:r>
        <w:rPr/>
        <w:t xml:space="preserve">2. 细胞内环AMP（cAMP）的升高可以上调黑色素细胞中的黑色素合成、DNA修复和存活途径。</w:t>
      </w:r>
    </w:p>
    <w:p>
      <w:pPr>
        <w:jc w:val="both"/>
      </w:pPr>
      <w:r>
        <w:rPr/>
        <w:t xml:space="preserve">3. cAMP刺激PKA介导的磷酸化可以激活靶基因表达，包括MITF和黑色素瘤癌基因。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潜在偏见及其来源：文章没有明确提到作者的背景和利益冲突，这可能导致潜在的偏见。如果作者有与研究主题相关的商业或个人利益，他们可能倾向于支持某种观点或结果。</w:t>
      </w:r>
    </w:p>
    <w:p>
      <w:pPr>
        <w:jc w:val="both"/>
      </w:pPr>
      <w:r>
        <w:rPr/>
        <w:t xml:space="preserve"/>
      </w:r>
    </w:p>
    <w:p>
      <w:pPr>
        <w:jc w:val="both"/>
      </w:pPr>
      <w:r>
        <w:rPr/>
        <w:t xml:space="preserve">2. 片面报道：文章只提到了一些支持转录共激活因子通过整合cAMP和MAPK/ERK通路调节黑素细胞分化和肿瘤发生的研究，而没有提及任何相反的证据或观点。这种片面报道可能导致读者对该主张的真实性产生怀疑。</w:t>
      </w:r>
    </w:p>
    <w:p>
      <w:pPr>
        <w:jc w:val="both"/>
      </w:pPr>
      <w:r>
        <w:rPr/>
        <w:t xml:space="preserve"/>
      </w:r>
    </w:p>
    <w:p>
      <w:pPr>
        <w:jc w:val="both"/>
      </w:pPr>
      <w:r>
        <w:rPr/>
        <w:t xml:space="preserve">3. 无根据的主张：文章中提到了cAMP信号转导对肿瘤发生产生积极和消极影响的主张，但没有提供具体的证据或引用相关研究来支持这一观点。缺乏可靠的科学依据使得这个主张显得不可信。</w:t>
      </w:r>
    </w:p>
    <w:p>
      <w:pPr>
        <w:jc w:val="both"/>
      </w:pPr>
      <w:r>
        <w:rPr/>
        <w:t xml:space="preserve"/>
      </w:r>
    </w:p>
    <w:p>
      <w:pPr>
        <w:jc w:val="both"/>
      </w:pPr>
      <w:r>
        <w:rPr/>
        <w:t xml:space="preserve">4. 缺失的考虑点：文章没有讨论其他可能影响黑素细胞分化和肿瘤发生的因素，如遗传变异、环境暴露等。忽略了这些重要因素可能导致对黑素细胞分化和肿瘤发生的理解不完整。</w:t>
      </w:r>
    </w:p>
    <w:p>
      <w:pPr>
        <w:jc w:val="both"/>
      </w:pPr>
      <w:r>
        <w:rPr/>
        <w:t xml:space="preserve"/>
      </w:r>
    </w:p>
    <w:p>
      <w:pPr>
        <w:jc w:val="both"/>
      </w:pPr>
      <w:r>
        <w:rPr/>
        <w:t xml:space="preserve">5. 所提出主张的缺失证据：文章中提到转录共激活因子通过整合cAMP和MAPK/ERK通路调节黑素细胞分化和肿瘤发生，但没有提供具体的实验结果或数据来支持这一主张。缺乏实验证据使得这个主张缺乏可信度。</w:t>
      </w:r>
    </w:p>
    <w:p>
      <w:pPr>
        <w:jc w:val="both"/>
      </w:pPr>
      <w:r>
        <w:rPr/>
        <w:t xml:space="preserve"/>
      </w:r>
    </w:p>
    <w:p>
      <w:pPr>
        <w:jc w:val="both"/>
      </w:pPr>
      <w:r>
        <w:rPr/>
        <w:t xml:space="preserve">6. 未探索的反驳：文章没有讨论任何可能与其主张相矛盾的观点或研究结果。忽略了可能存在的反驳意见可能导致读者对该主张的全面性产生怀疑。</w:t>
      </w:r>
    </w:p>
    <w:p>
      <w:pPr>
        <w:jc w:val="both"/>
      </w:pPr>
      <w:r>
        <w:rPr/>
        <w:t xml:space="preserve"/>
      </w:r>
    </w:p>
    <w:p>
      <w:pPr>
        <w:jc w:val="both"/>
      </w:pPr>
      <w:r>
        <w:rPr/>
        <w:t xml:space="preserve">7. 宣传内容：文章中使用了一些宣传性语言，如“调节”、“积极影响”等，这可能会给读者留下过于乐观或片面的印象。科学文章应该尽量客观地呈现事实和证据，而不是试图宣传某种观点或结果。</w:t>
      </w:r>
    </w:p>
    <w:p>
      <w:pPr>
        <w:jc w:val="both"/>
      </w:pPr>
      <w:r>
        <w:rPr/>
        <w:t xml:space="preserve"/>
      </w:r>
    </w:p>
    <w:p>
      <w:pPr>
        <w:jc w:val="both"/>
      </w:pPr>
      <w:r>
        <w:rPr/>
        <w:t xml:space="preserve">8. 偏袒：文章没有平等地呈现双方观点或证据。只提及支持转录共激活因子调节黑素细胞分化和肿瘤发生的研究，而没有提及任何相反的证据或观点。这种偏袒可能导致读者对该主张的真实性产生怀疑。</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读者应该保持批判思维，并寻找更多可靠的科学证据来支持或反驳这些观点。</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相反的证据或观点
</w:t>
      </w:r>
    </w:p>
    <w:p>
      <w:pPr>
        <w:spacing w:after="0"/>
        <w:numPr>
          <w:ilvl w:val="0"/>
          <w:numId w:val="2"/>
        </w:numPr>
      </w:pPr>
      <w:r>
        <w:rPr/>
        <w:t xml:space="preserve">cAMP信号转导对肿瘤发生的积极和消极影响的具体证据
</w:t>
      </w:r>
    </w:p>
    <w:p>
      <w:pPr>
        <w:spacing w:after="0"/>
        <w:numPr>
          <w:ilvl w:val="0"/>
          <w:numId w:val="2"/>
        </w:numPr>
      </w:pPr>
      <w:r>
        <w:rPr/>
        <w:t xml:space="preserve">其他可能影响黑素细胞分化和肿瘤发生的因素
</w:t>
      </w:r>
    </w:p>
    <w:p>
      <w:pPr>
        <w:spacing w:after="0"/>
        <w:numPr>
          <w:ilvl w:val="0"/>
          <w:numId w:val="2"/>
        </w:numPr>
      </w:pPr>
      <w:r>
        <w:rPr/>
        <w:t xml:space="preserve">转录共激活因子通过整合cAMP和MAPK/ERK通路调节黑素细胞分化和肿瘤发生的实验证据
</w:t>
      </w:r>
    </w:p>
    <w:p>
      <w:pPr>
        <w:numPr>
          <w:ilvl w:val="0"/>
          <w:numId w:val="2"/>
        </w:numPr>
      </w:pPr>
      <w:r>
        <w:rPr/>
        <w:t xml:space="preserve">反驳观点或研究结果</w:t>
      </w:r>
    </w:p>
    <w:p>
      <w:pPr>
        <w:pStyle w:val="Heading1"/>
      </w:pPr>
      <w:bookmarkStart w:id="6" w:name="_Toc6"/>
      <w:r>
        <w:t>Report location:</w:t>
      </w:r>
      <w:bookmarkEnd w:id="6"/>
    </w:p>
    <w:p>
      <w:hyperlink r:id="rId8" w:history="1">
        <w:r>
          <w:rPr>
            <w:color w:val="2980b9"/>
            <w:u w:val="single"/>
          </w:rPr>
          <w:t xml:space="preserve">https://www.fullpicture.app/item/5453501efd77c8787ef6d27c08ee5477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7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124721004757?via%3Dihub=" TargetMode="External"/><Relationship Id="rId8" Type="http://schemas.openxmlformats.org/officeDocument/2006/relationships/hyperlink" Target="https://www.fullpicture.app/item/5453501efd77c8787ef6d27c08ee54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2024-04-07T14:37:39+02:00</dcterms:created>
  <dcterms:modified xsi:type="dcterms:W3CDTF">2024-04-07T14:37:39+02:00</dcterms:modified>
</cp:coreProperties>
</file>

<file path=docProps/custom.xml><?xml version="1.0" encoding="utf-8"?>
<Properties xmlns="http://schemas.openxmlformats.org/officeDocument/2006/custom-properties" xmlns:vt="http://schemas.openxmlformats.org/officeDocument/2006/docPropsVTypes"/>
</file>