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Chemical signals from eggs facilitate cryptic female choice in humans | Proceedings of the Royal Society B: Biological Sciences</w:t>
      </w:r>
      <w:br/>
      <w:hyperlink r:id="rId7" w:history="1">
        <w:r>
          <w:rPr>
            <w:color w:val="2980b9"/>
            <w:u w:val="single"/>
          </w:rPr>
          <w:t xml:space="preserve">https://royalsocietypublishing.org/doi/10.1098/rspb.2020.0805</w:t>
        </w:r>
      </w:hyperlink>
    </w:p>
    <w:p>
      <w:pPr>
        <w:pStyle w:val="Heading1"/>
      </w:pPr>
      <w:bookmarkStart w:id="2" w:name="_Toc2"/>
      <w:r>
        <w:t>Article summary:</w:t>
      </w:r>
      <w:bookmarkEnd w:id="2"/>
    </w:p>
    <w:p>
      <w:pPr>
        <w:jc w:val="both"/>
      </w:pPr>
      <w:r>
        <w:rPr/>
        <w:t xml:space="preserve">1. 动物在交配前会通过视觉、声音和化学信号来评估潜在配偶的质量和基因兼容性，而交配后则主要通过卵子和精子之间的化学通讯来进行。这种通讯可以促进卵子对特定雄性的选择，从而实现隐蔽性女性选择。</w:t>
      </w:r>
    </w:p>
    <w:p>
      <w:pPr>
        <w:jc w:val="both"/>
      </w:pPr>
      <w:r>
        <w:rPr/>
        <w:t xml:space="preserve">2. 在内受精动物中，卵子和精子之间的相互作用也可以促进生殖细胞介导的配偶选择。例如，在小鼠中，卵子更倾向于被与其关系较远的雄性精子受精。在人类中，卵泡液中存在着能够吸引精子的化学物质，这些物质可能会影响受孕成功率，并有助于加强或覆盖交配前的配偶选择决策。</w:t>
      </w:r>
    </w:p>
    <w:p>
      <w:pPr>
        <w:jc w:val="both"/>
      </w:pPr>
      <w:r>
        <w:rPr/>
        <w:t xml:space="preserve">3. 通过研究人类卵泡液对精子行为的调节作用，我们可以更好地理解生殖细胞介导的配偶选择在人类繁殖中所起到的作用。一些研究表明，不同女性产生的卵泡液对同一男性精子具有不同程度的吸引力，并且能够预测临床体外受精周期中的受孕率。</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该文章提出了一个有趣的假设，即卵子释放的化学信号可能在人类繁殖中发挥着重要作用。然而，该文章存在一些潜在的偏见和不足之处。</w:t>
      </w:r>
    </w:p>
    <w:p>
      <w:pPr>
        <w:jc w:val="both"/>
      </w:pPr>
      <w:r>
        <w:rPr/>
        <w:t xml:space="preserve"/>
      </w:r>
    </w:p>
    <w:p>
      <w:pPr>
        <w:jc w:val="both"/>
      </w:pPr>
      <w:r>
        <w:rPr/>
        <w:t xml:space="preserve">首先，该文章没有考虑到可能存在其他因素影响受精过程。例如，精子数量、质量和运动能力等因素都可能对受精成功率产生影响。因此，仅仅通过研究卵泡液中的化学信号并不能完全解释受精过程。</w:t>
      </w:r>
    </w:p>
    <w:p>
      <w:pPr>
        <w:jc w:val="both"/>
      </w:pPr>
      <w:r>
        <w:rPr/>
        <w:t xml:space="preserve"/>
      </w:r>
    </w:p>
    <w:p>
      <w:pPr>
        <w:jc w:val="both"/>
      </w:pPr>
      <w:r>
        <w:rPr/>
        <w:t xml:space="preserve">其次，该文章没有提供足够的证据来支持其主张。虽然已经有一些研究表明卵泡液中的某些成分可以吸引精子，但这并不意味着这些成分就是“选择性”的或者能够影响受精成功率。此外，该文章也没有探讨其他可能存在的解释。</w:t>
      </w:r>
    </w:p>
    <w:p>
      <w:pPr>
        <w:jc w:val="both"/>
      </w:pPr>
      <w:r>
        <w:rPr/>
        <w:t xml:space="preserve"/>
      </w:r>
    </w:p>
    <w:p>
      <w:pPr>
        <w:jc w:val="both"/>
      </w:pPr>
      <w:r>
        <w:rPr/>
        <w:t xml:space="preserve">第三，该文章存在一定程度上的宣传内容和偏袒倾向。例如，在介绍前期性信号时强调了雌性动物通常是“选择者”，而忽略了雄性动物也可以通过展示自己的特征来吸引异性配偶。此外，在介绍内部受精过程时也强调了雌性可以通过影响精子数量和运动能力来进行“隐蔽性选择”，而忽略了雄性也可以通过影响精液成分来影响受精成功率。</w:t>
      </w:r>
    </w:p>
    <w:p>
      <w:pPr>
        <w:jc w:val="both"/>
      </w:pPr>
      <w:r>
        <w:rPr/>
        <w:t xml:space="preserve"/>
      </w:r>
    </w:p>
    <w:p>
      <w:pPr>
        <w:jc w:val="both"/>
      </w:pPr>
      <w:r>
        <w:rPr/>
        <w:t xml:space="preserve">综上所述，虽然该文章提出了一个有趣的假设，但其存在一些潜在的偏见和不足之处。未来的研究需要更加全面地考虑受精过程中可能存在的多种因素，并提供更加充分的证据来支持其主张。</w:t>
      </w:r>
    </w:p>
    <w:p>
      <w:pPr>
        <w:pStyle w:val="Heading1"/>
      </w:pPr>
      <w:bookmarkStart w:id="5" w:name="_Toc5"/>
      <w:r>
        <w:t>Topics for further research:</w:t>
      </w:r>
      <w:bookmarkEnd w:id="5"/>
    </w:p>
    <w:p>
      <w:pPr>
        <w:spacing w:after="0"/>
        <w:numPr>
          <w:ilvl w:val="0"/>
          <w:numId w:val="2"/>
        </w:numPr>
      </w:pPr>
      <w:r>
        <w:rPr/>
        <w:t xml:space="preserve">Other factors affecting fertilization process
</w:t>
      </w:r>
    </w:p>
    <w:p>
      <w:pPr>
        <w:spacing w:after="0"/>
        <w:numPr>
          <w:ilvl w:val="0"/>
          <w:numId w:val="2"/>
        </w:numPr>
      </w:pPr>
      <w:r>
        <w:rPr/>
        <w:t xml:space="preserve">Insufficient evidence to support the claim
</w:t>
      </w:r>
    </w:p>
    <w:p>
      <w:pPr>
        <w:spacing w:after="0"/>
        <w:numPr>
          <w:ilvl w:val="0"/>
          <w:numId w:val="2"/>
        </w:numPr>
      </w:pPr>
      <w:r>
        <w:rPr/>
        <w:t xml:space="preserve">Other possible explanations
</w:t>
      </w:r>
    </w:p>
    <w:p>
      <w:pPr>
        <w:spacing w:after="0"/>
        <w:numPr>
          <w:ilvl w:val="0"/>
          <w:numId w:val="2"/>
        </w:numPr>
      </w:pPr>
      <w:r>
        <w:rPr/>
        <w:t xml:space="preserve">Promotional content and bias
</w:t>
      </w:r>
    </w:p>
    <w:p>
      <w:pPr>
        <w:spacing w:after="0"/>
        <w:numPr>
          <w:ilvl w:val="0"/>
          <w:numId w:val="2"/>
        </w:numPr>
      </w:pPr>
      <w:r>
        <w:rPr/>
        <w:t xml:space="preserve">Comprehensive consideration of multiple factors in fertilization process
</w:t>
      </w:r>
    </w:p>
    <w:p>
      <w:pPr>
        <w:numPr>
          <w:ilvl w:val="0"/>
          <w:numId w:val="2"/>
        </w:numPr>
      </w:pPr>
      <w:r>
        <w:rPr/>
        <w:t xml:space="preserve">Need for more evidence to support the hypothesis</w:t>
      </w:r>
    </w:p>
    <w:p>
      <w:pPr>
        <w:pStyle w:val="Heading1"/>
      </w:pPr>
      <w:bookmarkStart w:id="6" w:name="_Toc6"/>
      <w:r>
        <w:t>Report location:</w:t>
      </w:r>
      <w:bookmarkEnd w:id="6"/>
    </w:p>
    <w:p>
      <w:hyperlink r:id="rId8" w:history="1">
        <w:r>
          <w:rPr>
            <w:color w:val="2980b9"/>
            <w:u w:val="single"/>
          </w:rPr>
          <w:t xml:space="preserve">https://www.fullpicture.app/item/54586e89f73f9061080345ab02a150b7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552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yalsocietypublishing.org/doi/10.1098/rspb.2020.0805" TargetMode="External"/><Relationship Id="rId8" Type="http://schemas.openxmlformats.org/officeDocument/2006/relationships/hyperlink" Target="https://www.fullpicture.app/item/54586e89f73f9061080345ab02a150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2023-03-29T04:32:37+02:00</dcterms:created>
  <dcterms:modified xsi:type="dcterms:W3CDTF">2023-03-29T04:32:37+02:00</dcterms:modified>
</cp:coreProperties>
</file>

<file path=docProps/custom.xml><?xml version="1.0" encoding="utf-8"?>
<Properties xmlns="http://schemas.openxmlformats.org/officeDocument/2006/custom-properties" xmlns:vt="http://schemas.openxmlformats.org/officeDocument/2006/docPropsVTypes"/>
</file>