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Current advances in the imaging of atherosclerotic vulnerable plaque using nanoparticles - PubMed</w:t>
      </w:r>
      <w:br/>
      <w:hyperlink r:id="rId7" w:history="1">
        <w:r>
          <w:rPr>
            <w:color w:val="2980b9"/>
            <w:u w:val="single"/>
          </w:rPr>
          <w:t xml:space="preserve">https://pubmed.ncbi.nlm.nih.gov/35341094/</w:t>
        </w:r>
      </w:hyperlink>
    </w:p>
    <w:p>
      <w:pPr>
        <w:pStyle w:val="Heading1"/>
      </w:pPr>
      <w:bookmarkStart w:id="2" w:name="_Toc2"/>
      <w:r>
        <w:t>Article summary:</w:t>
      </w:r>
      <w:bookmarkEnd w:id="2"/>
    </w:p>
    <w:p>
      <w:pPr>
        <w:jc w:val="both"/>
      </w:pPr>
      <w:r>
        <w:rPr/>
        <w:t xml:space="preserve">1. Vulnerable atherosclerotic plaques of the artery wall are a major cause of morbidity and mortality, and early detection is important for prevention and treatment.</w:t>
      </w:r>
    </w:p>
    <w:p>
      <w:pPr>
        <w:jc w:val="both"/>
      </w:pPr>
      <w:r>
        <w:rPr/>
        <w:t xml:space="preserve">2. Nanoparticle technology is a novel diagnostic strategy for targeting and imaging pathological biomarkers associated with vulnerable plaques.</w:t>
      </w:r>
    </w:p>
    <w:p>
      <w:pPr>
        <w:jc w:val="both"/>
      </w:pPr>
      <w:r>
        <w:rPr/>
        <w:t xml:space="preserve">3. This review aims to address the current opportunities and challenges for the use of nanoparticle technology in imaging vulnerable plaques.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overview of current advances in the imaging of atherosclerotic vulnerable plaque using nanoparticles, which is a promising new diagnostic strategy for targeting and imaging pathological biomarkers associated with vulnerable plaques. The authors provide a comprehensive overview of the potential benefits of this technology, as well as its limitations, such as cost, safety concerns, and lack of clinical evidence. The article also discusses potential risks associated with nanoparticle technology, such as toxicity or immunogenicity. </w:t>
      </w:r>
    </w:p>
    <w:p>
      <w:pPr>
        <w:jc w:val="both"/>
      </w:pPr>
      <w:r>
        <w:rPr/>
        <w:t xml:space="preserve">The article appears to be unbiased in its presentation of information; it does not appear to be promoting any particular product or service related to nanoparticle technology. It also presents both sides equally by discussing both the potential benefits and risks associated with this technology. Furthermore, all claims made in the article are supported by evidence from relevant studies or research papers cited throughout the text. </w:t>
      </w:r>
    </w:p>
    <w:p>
      <w:pPr>
        <w:jc w:val="both"/>
      </w:pPr>
      <w:r>
        <w:rPr/>
        <w:t xml:space="preserve">In conclusion, this article appears to be reliable and trustworthy due to its unbiased presentation of information, equal consideration of both sides (benefits vs risks), and support for all claims made through citations from relevant studies or research papers.</w:t>
      </w:r>
    </w:p>
    <w:p>
      <w:pPr>
        <w:pStyle w:val="Heading1"/>
      </w:pPr>
      <w:bookmarkStart w:id="5" w:name="_Toc5"/>
      <w:r>
        <w:t>Topics for further research:</w:t>
      </w:r>
      <w:bookmarkEnd w:id="5"/>
    </w:p>
    <w:p>
      <w:pPr>
        <w:spacing w:after="0"/>
        <w:numPr>
          <w:ilvl w:val="0"/>
          <w:numId w:val="2"/>
        </w:numPr>
      </w:pPr>
      <w:r>
        <w:rPr/>
        <w:t xml:space="preserve">Nanoparticle imaging of atherosclerotic plaques</w:t>
      </w:r>
    </w:p>
    <w:p>
      <w:pPr>
        <w:spacing w:after="0"/>
        <w:numPr>
          <w:ilvl w:val="0"/>
          <w:numId w:val="2"/>
        </w:numPr>
      </w:pPr>
      <w:r>
        <w:rPr/>
        <w:t xml:space="preserve">Clinical applications of nanoparticle technology</w:t>
      </w:r>
    </w:p>
    <w:p>
      <w:pPr>
        <w:spacing w:after="0"/>
        <w:numPr>
          <w:ilvl w:val="0"/>
          <w:numId w:val="2"/>
        </w:numPr>
      </w:pPr>
      <w:r>
        <w:rPr/>
        <w:t xml:space="preserve">Safety and toxicity of nanoparticles</w:t>
      </w:r>
    </w:p>
    <w:p>
      <w:pPr>
        <w:spacing w:after="0"/>
        <w:numPr>
          <w:ilvl w:val="0"/>
          <w:numId w:val="2"/>
        </w:numPr>
      </w:pPr>
      <w:r>
        <w:rPr/>
        <w:t xml:space="preserve">Immunogenicity of nanoparticles</w:t>
      </w:r>
    </w:p>
    <w:p>
      <w:pPr>
        <w:spacing w:after="0"/>
        <w:numPr>
          <w:ilvl w:val="0"/>
          <w:numId w:val="2"/>
        </w:numPr>
      </w:pPr>
      <w:r>
        <w:rPr/>
        <w:t xml:space="preserve">Cost-effectiveness of nanoparticle imaging</w:t>
      </w:r>
    </w:p>
    <w:p>
      <w:pPr>
        <w:numPr>
          <w:ilvl w:val="0"/>
          <w:numId w:val="2"/>
        </w:numPr>
      </w:pPr>
      <w:r>
        <w:rPr/>
        <w:t xml:space="preserve">Clinical evidence for nanoparticle imaging of vulnerable plaques</w:t>
      </w:r>
    </w:p>
    <w:p>
      <w:pPr>
        <w:pStyle w:val="Heading1"/>
      </w:pPr>
      <w:bookmarkStart w:id="6" w:name="_Toc6"/>
      <w:r>
        <w:t>Report location:</w:t>
      </w:r>
      <w:bookmarkEnd w:id="6"/>
    </w:p>
    <w:p>
      <w:hyperlink r:id="rId8" w:history="1">
        <w:r>
          <w:rPr>
            <w:color w:val="2980b9"/>
            <w:u w:val="single"/>
          </w:rPr>
          <w:t xml:space="preserve">https://www.fullpicture.app/item/54853c699d5186d9bcd17dbd68f7ef19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E47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341094/" TargetMode="External"/><Relationship Id="rId8" Type="http://schemas.openxmlformats.org/officeDocument/2006/relationships/hyperlink" Target="https://www.fullpicture.app/item/54853c699d5186d9bcd17dbd68f7ef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2023-03-07T17:17:28+01:00</dcterms:created>
  <dcterms:modified xsi:type="dcterms:W3CDTF">2023-03-07T17:17:28+01:00</dcterms:modified>
</cp:coreProperties>
</file>

<file path=docProps/custom.xml><?xml version="1.0" encoding="utf-8"?>
<Properties xmlns="http://schemas.openxmlformats.org/officeDocument/2006/custom-properties" xmlns:vt="http://schemas.openxmlformats.org/officeDocument/2006/docPropsVTypes"/>
</file>