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Understanding Interest Rates, Inflation, and Bonds</w:t>
      </w:r>
      <w:br/>
      <w:hyperlink r:id="rId7" w:history="1">
        <w:r>
          <w:rPr>
            <w:color w:val="2980b9"/>
            <w:u w:val="single"/>
          </w:rPr>
          <w:t xml:space="preserve">https://www.investopedia.com/articles/bonds/09/bond-market-interest-rates.asp</w:t>
        </w:r>
      </w:hyperlink>
    </w:p>
    <w:p>
      <w:pPr>
        <w:pStyle w:val="Heading1"/>
      </w:pPr>
      <w:bookmarkStart w:id="2" w:name="_Toc2"/>
      <w:r>
        <w:t>Article summary:</w:t>
      </w:r>
      <w:bookmarkEnd w:id="2"/>
    </w:p>
    <w:p>
      <w:pPr>
        <w:jc w:val="both"/>
      </w:pPr>
      <w:r>
        <w:rPr/>
        <w:t xml:space="preserve">1. This article explains how bond pricing, yield, and inflation expectations are linked.</w:t>
      </w:r>
    </w:p>
    <w:p>
      <w:pPr>
        <w:jc w:val="both"/>
      </w:pPr>
      <w:r>
        <w:rPr/>
        <w:t xml:space="preserve">2. It outlines the two primary risks associated with investing in bonds: interest rate risk and credit risk.</w:t>
      </w:r>
    </w:p>
    <w:p>
      <w:pPr>
        <w:jc w:val="both"/>
      </w:pPr>
      <w:r>
        <w:rPr/>
        <w:t xml:space="preserve">3. It discusses how inflation erodes the real value of a bond's face value, and how changes in inflation and inflation forecasts can affect bond prices.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relationship between interest rates, inflation, and bonds. The author does an effective job of explaining key concepts such as yield to maturity (YTM), interest rate risk, credit risk, and Treasury inflation-protected securities (TIPS). The article is well-written and easy to understand for readers with limited knowledge of these topics. </w:t>
      </w:r>
    </w:p>
    <w:p>
      <w:pPr>
        <w:jc w:val="both"/>
      </w:pPr>
      <w:r>
        <w:rPr/>
        <w:t xml:space="preserve">The article does not appear to be biased or one-sided in its reporting; it presents both sides equally by discussing both the risks associated with investing in bonds as well as potential strategies for mitigating those risks. Furthermore, it provides evidence for its claims by citing examples from the May 2022 FOMC meeting and referencing U.S. Treasury bonds as an example of a low-risk investment option. </w:t>
      </w:r>
    </w:p>
    <w:p>
      <w:pPr>
        <w:jc w:val="both"/>
      </w:pPr>
      <w:r>
        <w:rPr/>
        <w:t xml:space="preserve">The only potential issue with the article is that it does not explore any counterarguments or alternative perspectives on these topics; however, this is likely due to space constraints rather than any intentional omission on the part of the author. All in all, this article appears to be reliable and trustworthy source of information about interest rates, inflation, and bonds.</w:t>
      </w:r>
    </w:p>
    <w:p>
      <w:pPr>
        <w:pStyle w:val="Heading1"/>
      </w:pPr>
      <w:bookmarkStart w:id="5" w:name="_Toc5"/>
      <w:r>
        <w:t>Topics for further research:</w:t>
      </w:r>
      <w:bookmarkEnd w:id="5"/>
    </w:p>
    <w:p>
      <w:pPr>
        <w:spacing w:after="0"/>
        <w:numPr>
          <w:ilvl w:val="0"/>
          <w:numId w:val="2"/>
        </w:numPr>
      </w:pPr>
      <w:r>
        <w:rPr/>
        <w:t xml:space="preserve">Interest rate risk management</w:t>
      </w:r>
    </w:p>
    <w:p>
      <w:pPr>
        <w:spacing w:after="0"/>
        <w:numPr>
          <w:ilvl w:val="0"/>
          <w:numId w:val="2"/>
        </w:numPr>
      </w:pPr>
      <w:r>
        <w:rPr/>
        <w:t xml:space="preserve">Inflation hedging strategies</w:t>
      </w:r>
    </w:p>
    <w:p>
      <w:pPr>
        <w:spacing w:after="0"/>
        <w:numPr>
          <w:ilvl w:val="0"/>
          <w:numId w:val="2"/>
        </w:numPr>
      </w:pPr>
      <w:r>
        <w:rPr/>
        <w:t xml:space="preserve">Bond pricing models</w:t>
      </w:r>
    </w:p>
    <w:p>
      <w:pPr>
        <w:spacing w:after="0"/>
        <w:numPr>
          <w:ilvl w:val="0"/>
          <w:numId w:val="2"/>
        </w:numPr>
      </w:pPr>
      <w:r>
        <w:rPr/>
        <w:t xml:space="preserve">Yield curve analysis</w:t>
      </w:r>
    </w:p>
    <w:p>
      <w:pPr>
        <w:spacing w:after="0"/>
        <w:numPr>
          <w:ilvl w:val="0"/>
          <w:numId w:val="2"/>
        </w:numPr>
      </w:pPr>
      <w:r>
        <w:rPr/>
        <w:t xml:space="preserve">Corporate bond investing</w:t>
      </w:r>
    </w:p>
    <w:p>
      <w:pPr>
        <w:numPr>
          <w:ilvl w:val="0"/>
          <w:numId w:val="2"/>
        </w:numPr>
      </w:pPr>
      <w:r>
        <w:rPr/>
        <w:t xml:space="preserve">Treasury bond investing</w:t>
      </w:r>
    </w:p>
    <w:p>
      <w:pPr>
        <w:pStyle w:val="Heading1"/>
      </w:pPr>
      <w:bookmarkStart w:id="6" w:name="_Toc6"/>
      <w:r>
        <w:t>Report location:</w:t>
      </w:r>
      <w:bookmarkEnd w:id="6"/>
    </w:p>
    <w:p>
      <w:hyperlink r:id="rId8" w:history="1">
        <w:r>
          <w:rPr>
            <w:color w:val="2980b9"/>
            <w:u w:val="single"/>
          </w:rPr>
          <w:t xml:space="preserve">https://www.fullpicture.app/item/54926065c1a86693fed41efaaa882689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C5C8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articles/bonds/09/bond-market-interest-rates.asp" TargetMode="External"/><Relationship Id="rId8" Type="http://schemas.openxmlformats.org/officeDocument/2006/relationships/hyperlink" Target="https://www.fullpicture.app/item/54926065c1a86693fed41efaaa8826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2023-02-28T08:24:26+01:00</dcterms:created>
  <dcterms:modified xsi:type="dcterms:W3CDTF">2023-02-28T08:24:26+01:00</dcterms:modified>
</cp:coreProperties>
</file>

<file path=docProps/custom.xml><?xml version="1.0" encoding="utf-8"?>
<Properties xmlns="http://schemas.openxmlformats.org/officeDocument/2006/custom-properties" xmlns:vt="http://schemas.openxmlformats.org/officeDocument/2006/docPropsVTypes"/>
</file>