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Vladimir Putin's military leaders 'horrified' at new offensive planned for February, claims expert</w:t></w:r><w:br/><w:hyperlink r:id="rId7" w:history="1"><w:r><w:rPr><w:color w:val="2980b9"/><w:u w:val="single"/></w:rPr><w:t xml:space="preserve">https://www.msn.com/en-us/news/world/vladimir-putin-s-military-leaders-horrified-at-new-offensive-planned-for-february-claims-expert/ar-AA16UjUT?ocid=msedgntp&cvid=1b31c342b4124ffc89da01c23ee596f1</w:t></w:r></w:hyperlink></w:p><w:p><w:pPr><w:pStyle w:val="Heading1"/></w:pPr><w:bookmarkStart w:id="2" w:name="_Toc2"/><w:r><w:t>Article summary:</w:t></w:r><w:bookmarkEnd w:id="2"/></w:p><w:p><w:pPr><w:jc w:val="both"/></w:pPr><w:r><w:rPr/><w:t xml:space="preserve">1. NATO Secretary-General Jens Stoltenberg has called for South Korea to provide direct military support to Ukraine.</w:t></w:r></w:p><w:p><w:pPr><w:jc w:val="both"/></w:pPr><w:r><w:rPr/><w:t xml:space="preserve">2. South Korea has provided humanitarian aid and other support to Ukraine, but has not directly provided arms due to a long-standing policy of not supplying weapons to countries actively engaged in conflict.</w:t></w:r></w:p><w:p><w:pPr><w:jc w:val="both"/></w:pPr><w:r><w:rPr/><w:t xml:space="preserve">3. North Korea has condemned NATO's visits to South Korea and Japan, accusing them of attempting to pressure America's Asian allies into providing weapons to Ukraine.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from multiple sources such as the NATO Secretary-General Jens Stoltenberg, U.S. intelligence reports, South Korean Foreign Minister Park Jin, and North Korean state-run media outlets. The article also presents both sides of the story by providing quotes from both Stoltenberg and North Korea condemning NATO’s visits to South Korea and Japan. However, there are some potential biases in the article that should be noted. For example, the article does not explore any counterarguments or present any evidence for the claims made by Stoltenberg or North Korea regarding their respective positions on arming Ukraine or creating an “Asian version of NATO” respectively. Additionally, the article does not mention any possible risks associated with arming Ukraine or creating an “Asian version of NATO” which could lead readers to believe that these actions are without consequence or risk. Furthermore, while the article mentions that several NATO members have changed their policies of not exporting weapons to countries in conflict in order to support Ukraine, it does not provide any details about why these policies were changed or what impact this may have on international relations between these countries and Russia. In conclusion, while this article is generally reliable and trustworthy due to its use of multiple sources and presentation of both sides of the story, there are some potential biases that should be noted when considering its content.</w:t></w:r></w:p><w:p><w:pPr><w:pStyle w:val="Heading1"/></w:pPr><w:bookmarkStart w:id="5" w:name="_Toc5"/><w:r><w:t>Topics for further research:</w:t></w:r><w:bookmarkEnd w:id="5"/></w:p><w:p><w:pPr><w:spacing w:after="0"/><w:numPr><w:ilvl w:val="0"/><w:numId w:val="2"/></w:numPr></w:pPr><w:r><w:rPr/><w:t xml:space="preserve">NATO arming Ukraine</w:t></w:r></w:p><w:p><w:pPr><w:spacing w:after="0"/><w:numPr><w:ilvl w:val="0"/><w:numId w:val="2"/></w:numPr></w:pPr><w:r><w:rPr/><w:t xml:space="preserve">Impact of NATO arming Ukraine</w:t></w:r></w:p><w:p><w:pPr><w:spacing w:after="0"/><w:numPr><w:ilvl w:val="0"/><w:numId w:val="2"/></w:numPr></w:pPr><w:r><w:rPr/><w:t xml:space="preserve">Asian version of NATO</w:t></w:r></w:p><w:p><w:pPr><w:spacing w:after="0"/><w:numPr><w:ilvl w:val="0"/><w:numId w:val="2"/></w:numPr></w:pPr><w:r><w:rPr/><w:t xml:space="preserve">Risks of creating an Asian version of NATO</w:t></w:r></w:p><w:p><w:pPr><w:spacing w:after="0"/><w:numPr><w:ilvl w:val="0"/><w:numId w:val="2"/></w:numPr></w:pPr><w:r><w:rPr/><w:t xml:space="preserve">NATO export policies</w:t></w:r></w:p><w:p><w:pPr><w:numPr><w:ilvl w:val="0"/><w:numId w:val="2"/></w:numPr></w:pPr><w:r><w:rPr/><w:t xml:space="preserve">Impact of NATO export policies on international relations</w:t></w:r></w:p><w:p><w:pPr><w:pStyle w:val="Heading1"/></w:pPr><w:bookmarkStart w:id="6" w:name="_Toc6"/><w:r><w:t>Report location:</w:t></w:r><w:bookmarkEnd w:id="6"/></w:p><w:p><w:hyperlink r:id="rId8" w:history="1"><w:r><w:rPr><w:color w:val="2980b9"/><w:u w:val="single"/></w:rPr><w:t xml:space="preserve">https://www.fullpicture.app/item/54ad919bf0f923c013902e2c9d1d8fca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FEC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vladimir-putin-s-military-leaders-horrified-at-new-offensive-planned-for-february-claims-expert/ar-AA16UjUT?ocid=msedgntp&amp;cvid=1b31c342b4124ffc89da01c23ee596f1" TargetMode="External"/><Relationship Id="rId8" Type="http://schemas.openxmlformats.org/officeDocument/2006/relationships/hyperlink" Target="https://www.fullpicture.app/item/54ad919bf0f923c013902e2c9d1d8f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2023-02-21T20:36:05+01:00</dcterms:created>
  <dcterms:modified xsi:type="dcterms:W3CDTF">2023-02-21T20:36:05+01:00</dcterms:modified>
</cp:coreProperties>
</file>

<file path=docProps/custom.xml><?xml version="1.0" encoding="utf-8"?>
<Properties xmlns="http://schemas.openxmlformats.org/officeDocument/2006/custom-properties" xmlns:vt="http://schemas.openxmlformats.org/officeDocument/2006/docPropsVTypes"/>
</file>