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Shape Synthesis of Dielectric Resonator Antennas | IEEE Journals &amp; Magazine | IEEE Xplore</w:t>
      </w:r>
      <w:br/>
      <w:hyperlink r:id="rId7" w:history="1">
        <w:r>
          <w:rPr>
            <w:color w:val="2980b9"/>
            <w:u w:val="single"/>
          </w:rPr>
          <w:t xml:space="preserve">https://ieeexplore.ieee.org/document/9079609</w:t>
        </w:r>
      </w:hyperlink>
    </w:p>
    <w:p>
      <w:pPr>
        <w:pStyle w:val="Heading1"/>
      </w:pPr>
      <w:bookmarkStart w:id="2" w:name="_Toc2"/>
      <w:r>
        <w:t>Article summary:</w:t>
      </w:r>
      <w:bookmarkEnd w:id="2"/>
    </w:p>
    <w:p>
      <w:pPr>
        <w:jc w:val="both"/>
      </w:pPr>
      <w:r>
        <w:rPr/>
        <w:t xml:space="preserve">1. Dielectric resonator antennas (DRAs) offer the potential for less space requirements due to their loading effect.</w:t>
      </w:r>
    </w:p>
    <w:p>
      <w:pPr>
        <w:jc w:val="both"/>
      </w:pPr>
      <w:r>
        <w:rPr/>
        <w:t xml:space="preserve">2. A method is needed to design DRAs that fit into irregularly shaped regions in wireless devices.</w:t>
      </w:r>
    </w:p>
    <w:p>
      <w:pPr>
        <w:jc w:val="both"/>
      </w:pPr>
      <w:r>
        <w:rPr/>
        <w:t xml:space="preserve">3. This method must take into account the material relative permittivity, antenna feed mechanism, and frequency range of the device.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need for a shape synthesis method for dielectric resonator antennas (DRAs). The article is well-written and provides an accurate description of the challenges associated with designing DRAs that fit into irregularly shaped regions in wireless devices. The article also mentions the need to consider material relative permittivity, antenna feed mechanism, and frequency range when designing DRAs. </w:t>
      </w:r>
    </w:p>
    <w:p>
      <w:pPr>
        <w:jc w:val="both"/>
      </w:pPr>
      <w:r>
        <w:rPr/>
        <w:t xml:space="preserve">The article does not provide any evidence or sources to support its claims about the potential benefits of DRAs or their design process. Additionally, there is no discussion of possible risks associated with using DRAs or any counterarguments to their use. Furthermore, there is no mention of any promotional content or partiality in the article which could be seen as biased towards DRAs. </w:t>
      </w:r>
    </w:p>
    <w:p>
      <w:pPr>
        <w:jc w:val="both"/>
      </w:pPr>
      <w:r>
        <w:rPr/>
        <w:t xml:space="preserve">In conclusion, while this article provides an accurate overview of the need for a shape synthesis method for dielectric resonator antennas, it lacks evidence and sources to support its claims and does not explore any potential risks or counterarguments associated with using them.</w:t>
      </w:r>
    </w:p>
    <w:p>
      <w:pPr>
        <w:pStyle w:val="Heading1"/>
      </w:pPr>
      <w:bookmarkStart w:id="5" w:name="_Toc5"/>
      <w:r>
        <w:t>Topics for further research:</w:t>
      </w:r>
      <w:bookmarkEnd w:id="5"/>
    </w:p>
    <w:p>
      <w:pPr>
        <w:spacing w:after="0"/>
        <w:numPr>
          <w:ilvl w:val="0"/>
          <w:numId w:val="2"/>
        </w:numPr>
      </w:pPr>
      <w:r>
        <w:rPr/>
        <w:t xml:space="preserve">Dielectric resonator antenna design risks</w:t>
      </w:r>
    </w:p>
    <w:p>
      <w:pPr>
        <w:spacing w:after="0"/>
        <w:numPr>
          <w:ilvl w:val="0"/>
          <w:numId w:val="2"/>
        </w:numPr>
      </w:pPr>
      <w:r>
        <w:rPr/>
        <w:t xml:space="preserve">Dielectric resonator antenna material selection</w:t>
      </w:r>
    </w:p>
    <w:p>
      <w:pPr>
        <w:spacing w:after="0"/>
        <w:numPr>
          <w:ilvl w:val="0"/>
          <w:numId w:val="2"/>
        </w:numPr>
      </w:pPr>
      <w:r>
        <w:rPr/>
        <w:t xml:space="preserve">Dielectric resonator antenna feed mechanism</w:t>
      </w:r>
    </w:p>
    <w:p>
      <w:pPr>
        <w:spacing w:after="0"/>
        <w:numPr>
          <w:ilvl w:val="0"/>
          <w:numId w:val="2"/>
        </w:numPr>
      </w:pPr>
      <w:r>
        <w:rPr/>
        <w:t xml:space="preserve">Dielectric resonator antenna frequency range</w:t>
      </w:r>
    </w:p>
    <w:p>
      <w:pPr>
        <w:spacing w:after="0"/>
        <w:numPr>
          <w:ilvl w:val="0"/>
          <w:numId w:val="2"/>
        </w:numPr>
      </w:pPr>
      <w:r>
        <w:rPr/>
        <w:t xml:space="preserve">Dielectric resonator antenna shape synthesis</w:t>
      </w:r>
    </w:p>
    <w:p>
      <w:pPr>
        <w:numPr>
          <w:ilvl w:val="0"/>
          <w:numId w:val="2"/>
        </w:numPr>
      </w:pPr>
      <w:r>
        <w:rPr/>
        <w:t xml:space="preserve">Dielectric resonator antenna advantages and disadvantages</w:t>
      </w:r>
    </w:p>
    <w:p>
      <w:pPr>
        <w:pStyle w:val="Heading1"/>
      </w:pPr>
      <w:bookmarkStart w:id="6" w:name="_Toc6"/>
      <w:r>
        <w:t>Report location:</w:t>
      </w:r>
      <w:bookmarkEnd w:id="6"/>
    </w:p>
    <w:p>
      <w:hyperlink r:id="rId8" w:history="1">
        <w:r>
          <w:rPr>
            <w:color w:val="2980b9"/>
            <w:u w:val="single"/>
          </w:rPr>
          <w:t xml:space="preserve">https://www.fullpicture.app/item/54d18db56c4db19ee6b1ec4d14da648d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C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79609" TargetMode="External"/><Relationship Id="rId8" Type="http://schemas.openxmlformats.org/officeDocument/2006/relationships/hyperlink" Target="https://www.fullpicture.app/item/54d18db56c4db19ee6b1ec4d14da64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2023-02-24T05:27:58+01:00</dcterms:created>
  <dcterms:modified xsi:type="dcterms:W3CDTF">2023-02-24T05:27:58+01:00</dcterms:modified>
</cp:coreProperties>
</file>

<file path=docProps/custom.xml><?xml version="1.0" encoding="utf-8"?>
<Properties xmlns="http://schemas.openxmlformats.org/officeDocument/2006/custom-properties" xmlns:vt="http://schemas.openxmlformats.org/officeDocument/2006/docPropsVTypes"/>
</file>